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4779"/>
        <w:gridCol w:w="4779"/>
      </w:tblGrid>
      <w:tr w:rsidR="008008E9">
        <w:trPr>
          <w:trHeight w:val="720"/>
        </w:trPr>
        <w:tc>
          <w:tcPr>
            <w:tcW w:w="9558" w:type="dxa"/>
            <w:gridSpan w:val="2"/>
          </w:tcPr>
          <w:p w:rsidR="008008E9" w:rsidRDefault="008D688F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t>Business/Computers</w:t>
            </w:r>
          </w:p>
        </w:tc>
      </w:tr>
      <w:tr w:rsidR="008008E9">
        <w:trPr>
          <w:trHeight w:val="450"/>
        </w:trPr>
        <w:tc>
          <w:tcPr>
            <w:tcW w:w="9558" w:type="dxa"/>
            <w:gridSpan w:val="2"/>
          </w:tcPr>
          <w:p w:rsidR="008008E9" w:rsidRDefault="0046612A">
            <w:pPr>
              <w:tabs>
                <w:tab w:val="left" w:pos="6704"/>
              </w:tabs>
              <w:jc w:val="center"/>
              <w:rPr>
                <w:sz w:val="36"/>
                <w:u w:val="single"/>
              </w:rPr>
            </w:pPr>
            <w:r>
              <w:rPr>
                <w:rFonts w:ascii="Arial" w:hAnsi="Arial"/>
                <w:sz w:val="36"/>
                <w:u w:val="single"/>
              </w:rPr>
              <w:t>Opening &amp; Marketing a Business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F620E1" w:rsidP="00F620E1">
            <w:pPr>
              <w:jc w:val="center"/>
            </w:pPr>
            <w:r>
              <w:rPr>
                <w:rFonts w:ascii="Arial" w:hAnsi="Arial"/>
              </w:rPr>
              <w:t>Comp Tech</w:t>
            </w:r>
            <w:r w:rsidR="008008E9">
              <w:rPr>
                <w:rFonts w:ascii="Arial" w:hAnsi="Arial"/>
              </w:rPr>
              <w:t xml:space="preserve">                           </w:t>
            </w:r>
            <w:r>
              <w:rPr>
                <w:rFonts w:ascii="Arial" w:hAnsi="Arial"/>
              </w:rPr>
              <w:t>9-12                                                      8/5/13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Lesson Overview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086DC5" w:rsidP="009F5274">
            <w:r>
              <w:t xml:space="preserve">Students will research </w:t>
            </w:r>
            <w:r w:rsidR="008406AE">
              <w:t>businesses in the Elk Grove area to determine what type of business they want to open/</w:t>
            </w:r>
            <w:r w:rsidR="009A6122">
              <w:t>bring to Elk Grove.</w:t>
            </w:r>
            <w:r w:rsidR="00637BD5">
              <w:t xml:space="preserve">  Students will look to find what needs are not being met and try to meet them.</w:t>
            </w:r>
            <w:r>
              <w:t xml:space="preserve"> </w:t>
            </w:r>
            <w:r w:rsidR="009A6122">
              <w:t xml:space="preserve"> The assignment will consist o</w:t>
            </w:r>
            <w:r w:rsidR="009F5274">
              <w:t>f choosing a business,</w:t>
            </w:r>
            <w:r w:rsidR="009A6122">
              <w:t xml:space="preserve"> </w:t>
            </w:r>
            <w:r w:rsidR="009F5274">
              <w:t xml:space="preserve">developing a marketing plan and writing script for a commercial. </w:t>
            </w:r>
            <w:r>
              <w:t>Students will work as partners to complete their assignment.</w:t>
            </w:r>
          </w:p>
        </w:tc>
      </w:tr>
      <w:tr w:rsidR="008008E9">
        <w:trPr>
          <w:trHeight w:val="450"/>
        </w:trPr>
        <w:tc>
          <w:tcPr>
            <w:tcW w:w="4779" w:type="dxa"/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Materials Included in this Lesson</w:t>
            </w:r>
          </w:p>
        </w:tc>
        <w:tc>
          <w:tcPr>
            <w:tcW w:w="4779" w:type="dxa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Other Materials for this Lesson</w:t>
            </w:r>
          </w:p>
        </w:tc>
      </w:tr>
      <w:tr w:rsidR="008008E9">
        <w:tc>
          <w:tcPr>
            <w:tcW w:w="4779" w:type="dxa"/>
          </w:tcPr>
          <w:p w:rsidR="008008E9" w:rsidRDefault="00613DAC">
            <w:pPr>
              <w:numPr>
                <w:ilvl w:val="0"/>
                <w:numId w:val="4"/>
              </w:numPr>
            </w:pPr>
            <w:r>
              <w:t>Teacher Computer/Insight Demo</w:t>
            </w:r>
          </w:p>
          <w:p w:rsidR="008008E9" w:rsidRDefault="00613DAC">
            <w:pPr>
              <w:numPr>
                <w:ilvl w:val="0"/>
                <w:numId w:val="4"/>
              </w:numPr>
            </w:pPr>
            <w:r>
              <w:t>Student Computers</w:t>
            </w:r>
          </w:p>
          <w:p w:rsidR="008008E9" w:rsidRDefault="008D688F">
            <w:pPr>
              <w:numPr>
                <w:ilvl w:val="0"/>
                <w:numId w:val="4"/>
              </w:numPr>
            </w:pPr>
            <w:r>
              <w:t>Microsoft Office Suite</w:t>
            </w:r>
          </w:p>
        </w:tc>
        <w:tc>
          <w:tcPr>
            <w:tcW w:w="4779" w:type="dxa"/>
          </w:tcPr>
          <w:p w:rsidR="008008E9" w:rsidRDefault="008D688F">
            <w:pPr>
              <w:numPr>
                <w:ilvl w:val="0"/>
                <w:numId w:val="4"/>
              </w:numPr>
            </w:pPr>
            <w:r>
              <w:t>Writing Instrument</w:t>
            </w:r>
          </w:p>
          <w:p w:rsidR="008008E9" w:rsidRDefault="008D688F">
            <w:pPr>
              <w:numPr>
                <w:ilvl w:val="0"/>
                <w:numId w:val="4"/>
              </w:numPr>
            </w:pPr>
            <w:r>
              <w:t>Notebook</w:t>
            </w:r>
          </w:p>
          <w:p w:rsidR="008008E9" w:rsidRDefault="008D688F">
            <w:pPr>
              <w:numPr>
                <w:ilvl w:val="0"/>
                <w:numId w:val="4"/>
              </w:numPr>
            </w:pPr>
            <w:r>
              <w:t>Handout</w:t>
            </w:r>
          </w:p>
        </w:tc>
      </w:tr>
      <w:tr w:rsidR="008008E9">
        <w:trPr>
          <w:trHeight w:val="544"/>
        </w:trPr>
        <w:tc>
          <w:tcPr>
            <w:tcW w:w="4779" w:type="dxa"/>
            <w:tcBorders>
              <w:bottom w:val="nil"/>
            </w:tcBorders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Skills the Student will Learn</w:t>
            </w:r>
          </w:p>
        </w:tc>
        <w:tc>
          <w:tcPr>
            <w:tcW w:w="4779" w:type="dxa"/>
            <w:tcBorders>
              <w:bottom w:val="nil"/>
            </w:tcBorders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Deliverables</w:t>
            </w:r>
          </w:p>
        </w:tc>
      </w:tr>
      <w:tr w:rsidR="008008E9">
        <w:trPr>
          <w:trHeight w:val="544"/>
        </w:trPr>
        <w:tc>
          <w:tcPr>
            <w:tcW w:w="4779" w:type="dxa"/>
            <w:tcBorders>
              <w:bottom w:val="nil"/>
            </w:tcBorders>
          </w:tcPr>
          <w:p w:rsidR="006C7A8B" w:rsidRDefault="006C7A8B" w:rsidP="00CE601E">
            <w:pPr>
              <w:pStyle w:val="ListParagraph"/>
              <w:numPr>
                <w:ilvl w:val="0"/>
                <w:numId w:val="5"/>
              </w:numPr>
            </w:pPr>
            <w:r>
              <w:t>Students will receive an overview of the businesses in Elk Grove</w:t>
            </w:r>
          </w:p>
          <w:p w:rsidR="008008E9" w:rsidRDefault="009A6122" w:rsidP="00CE601E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496AE1">
              <w:t>tudents will learn about a</w:t>
            </w:r>
            <w:r>
              <w:t xml:space="preserve"> marketing plan</w:t>
            </w:r>
          </w:p>
          <w:p w:rsidR="009736DA" w:rsidRDefault="009736DA" w:rsidP="009A6122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will </w:t>
            </w:r>
            <w:r w:rsidR="009A6122">
              <w:t>learn how companies use commercials to promote their product</w:t>
            </w:r>
          </w:p>
        </w:tc>
        <w:tc>
          <w:tcPr>
            <w:tcW w:w="4779" w:type="dxa"/>
            <w:tcBorders>
              <w:bottom w:val="nil"/>
            </w:tcBorders>
          </w:tcPr>
          <w:p w:rsidR="006C7A8B" w:rsidRDefault="006C7A8B" w:rsidP="009736DA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will </w:t>
            </w:r>
            <w:r w:rsidR="00496AE1">
              <w:t>research busine</w:t>
            </w:r>
            <w:r w:rsidR="00997FB0">
              <w:t>sses in Elk Grove and choose a new one</w:t>
            </w:r>
          </w:p>
          <w:p w:rsidR="008008E9" w:rsidRDefault="00496AE1" w:rsidP="009736DA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will complete a </w:t>
            </w:r>
            <w:r w:rsidR="009A6122">
              <w:t>marketing plan</w:t>
            </w:r>
          </w:p>
          <w:p w:rsidR="009A6122" w:rsidRDefault="009A6122" w:rsidP="009736DA">
            <w:pPr>
              <w:pStyle w:val="ListParagraph"/>
              <w:numPr>
                <w:ilvl w:val="0"/>
                <w:numId w:val="5"/>
              </w:numPr>
            </w:pPr>
            <w:r>
              <w:t>Students will write a script for a commercial</w:t>
            </w:r>
          </w:p>
          <w:p w:rsidR="009A6122" w:rsidRDefault="009A6122" w:rsidP="009A6122">
            <w:pPr>
              <w:pStyle w:val="ListParagraph"/>
            </w:pPr>
          </w:p>
        </w:tc>
      </w:tr>
      <w:tr w:rsidR="008008E9">
        <w:trPr>
          <w:trHeight w:val="432"/>
        </w:trPr>
        <w:tc>
          <w:tcPr>
            <w:tcW w:w="9558" w:type="dxa"/>
            <w:gridSpan w:val="2"/>
          </w:tcPr>
          <w:p w:rsidR="008008E9" w:rsidRDefault="00C5654C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Length of Lesson:  1</w:t>
            </w:r>
            <w:r w:rsidR="008008E9">
              <w:rPr>
                <w:rFonts w:ascii="Arial" w:hAnsi="Arial"/>
                <w:sz w:val="32"/>
                <w:u w:val="single"/>
              </w:rPr>
              <w:t xml:space="preserve"> Day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One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012C6E" w:rsidP="00496AE1">
            <w:r>
              <w:t xml:space="preserve">I </w:t>
            </w:r>
            <w:r w:rsidR="00857D99">
              <w:t xml:space="preserve">will show students </w:t>
            </w:r>
            <w:r w:rsidR="00C451A6">
              <w:t>the website</w:t>
            </w:r>
            <w:r w:rsidR="00857D99">
              <w:t xml:space="preserve"> I worked on (</w:t>
            </w:r>
            <w:hyperlink r:id="rId7" w:history="1">
              <w:r w:rsidR="00857D99" w:rsidRPr="00DF20F8">
                <w:rPr>
                  <w:rStyle w:val="Hyperlink"/>
                </w:rPr>
                <w:t>http://www.elkgroveca.com/</w:t>
              </w:r>
            </w:hyperlink>
            <w:r w:rsidR="00857D99">
              <w:t>)</w:t>
            </w:r>
            <w:r w:rsidR="00DC41E2">
              <w:t xml:space="preserve"> and the externship.</w:t>
            </w:r>
            <w:r w:rsidR="00857D99">
              <w:t xml:space="preserve"> Then I will explain how the EDC (</w:t>
            </w:r>
            <w:hyperlink r:id="rId8" w:history="1">
              <w:r w:rsidR="00857D99" w:rsidRPr="00DF20F8">
                <w:rPr>
                  <w:rStyle w:val="Hyperlink"/>
                </w:rPr>
                <w:t>http://www.elkgroveedc.org/</w:t>
              </w:r>
            </w:hyperlink>
            <w:r w:rsidR="00857D99">
              <w:t>) relates to their assignment</w:t>
            </w:r>
            <w:r w:rsidR="00637BD5">
              <w:t>, including the demographics of EG</w:t>
            </w:r>
            <w:r w:rsidR="00857D99">
              <w:t>.</w:t>
            </w:r>
            <w:r w:rsidR="009736DA">
              <w:t xml:space="preserve">  </w:t>
            </w:r>
            <w:r w:rsidR="00C5654C">
              <w:t>Teacher will cover basic concepts of marketing, (product, price, place promotion, competition, profit, etc.)</w:t>
            </w:r>
            <w:r w:rsidR="00496AE1">
              <w:t xml:space="preserve"> and an overview of businesses in Elk Grove.  Students will research the businesses in Elk Grove and choose a new business that meets a need.  Then, they will create a marketing plan to increase odds of their business being successful. </w:t>
            </w:r>
            <w:r w:rsidR="00625A62">
              <w:t xml:space="preserve"> Students will write a script for a commercial and compete/vote for the top 3 </w:t>
            </w:r>
            <w:r w:rsidR="00D039A0">
              <w:t>groups/companies.</w:t>
            </w:r>
          </w:p>
        </w:tc>
      </w:tr>
      <w:tr w:rsidR="008008E9">
        <w:tc>
          <w:tcPr>
            <w:tcW w:w="9558" w:type="dxa"/>
            <w:gridSpan w:val="2"/>
          </w:tcPr>
          <w:p w:rsidR="006C7A8B" w:rsidRDefault="006C7A8B" w:rsidP="00997FB0">
            <w:pPr>
              <w:rPr>
                <w:rFonts w:ascii="Arial" w:hAnsi="Arial"/>
                <w:sz w:val="32"/>
                <w:u w:val="single"/>
              </w:rPr>
            </w:pPr>
          </w:p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Enrichment Suggestions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6C7A8B" w:rsidP="00D9276D">
            <w:r>
              <w:t>Teacher will s</w:t>
            </w:r>
            <w:r w:rsidR="009B7DE0">
              <w:t>how clips of commercials and</w:t>
            </w:r>
            <w:r>
              <w:t xml:space="preserve"> examples of product placement</w:t>
            </w:r>
            <w:r w:rsidR="00625A62">
              <w:t xml:space="preserve"> in </w:t>
            </w:r>
            <w:r w:rsidR="001D52DC">
              <w:t>TV</w:t>
            </w:r>
            <w:r w:rsidR="00D9276D">
              <w:t xml:space="preserve"> shows and/or movies.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Resources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C451A6">
            <w:r>
              <w:t>The main student resource will</w:t>
            </w:r>
            <w:r w:rsidR="00613DAC">
              <w:t xml:space="preserve"> have the ability to go online to complete their research.  They will each have a computer to do this</w:t>
            </w:r>
            <w:r w:rsidR="00080110">
              <w:t xml:space="preserve"> even though they are working on pairs.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Pr="005519F4" w:rsidRDefault="00C70939" w:rsidP="008008E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u w:val="single"/>
              </w:rPr>
              <w:t>Common Core</w:t>
            </w:r>
            <w:r w:rsidR="008008E9">
              <w:rPr>
                <w:rFonts w:ascii="Arial" w:hAnsi="Arial"/>
                <w:sz w:val="32"/>
                <w:u w:val="single"/>
              </w:rPr>
              <w:t xml:space="preserve"> Standards</w:t>
            </w:r>
            <w:r w:rsidR="00DA35AF">
              <w:rPr>
                <w:rFonts w:ascii="Arial" w:hAnsi="Arial"/>
                <w:sz w:val="32"/>
                <w:u w:val="single"/>
              </w:rPr>
              <w:t xml:space="preserve"> (Principles of Economics</w:t>
            </w:r>
            <w:r w:rsidR="00861C85">
              <w:rPr>
                <w:rFonts w:ascii="Arial" w:hAnsi="Arial"/>
                <w:sz w:val="32"/>
                <w:u w:val="single"/>
              </w:rPr>
              <w:t>)</w:t>
            </w:r>
          </w:p>
        </w:tc>
      </w:tr>
      <w:tr w:rsidR="008008E9">
        <w:tc>
          <w:tcPr>
            <w:tcW w:w="9558" w:type="dxa"/>
            <w:gridSpan w:val="2"/>
          </w:tcPr>
          <w:p w:rsidR="001F1680" w:rsidRPr="00B4474F" w:rsidRDefault="001F1680" w:rsidP="00BE39A4">
            <w:r w:rsidRPr="00B4474F">
              <w:t>12.2.1. Understand the relationship of the concept of incentives to the law of supply and the relationship of the concept of incentives and substitutes to the law of demand</w:t>
            </w:r>
          </w:p>
          <w:p w:rsidR="001F1680" w:rsidRPr="00B4474F" w:rsidRDefault="001F1680" w:rsidP="00BE39A4">
            <w:r w:rsidRPr="00B4474F">
              <w:t>12.2.2. Discuss the effects of changes in supply and! or demand on the relative scarcity, price, and quantity of particular products</w:t>
            </w:r>
          </w:p>
          <w:p w:rsidR="001F1680" w:rsidRPr="00E65480" w:rsidRDefault="001F1680" w:rsidP="00BE39A4"/>
        </w:tc>
      </w:tr>
      <w:tr w:rsidR="008008E9">
        <w:tc>
          <w:tcPr>
            <w:tcW w:w="9558" w:type="dxa"/>
            <w:gridSpan w:val="2"/>
          </w:tcPr>
          <w:p w:rsidR="008008E9" w:rsidRPr="005519F4" w:rsidRDefault="008008E9" w:rsidP="008008E9">
            <w:pPr>
              <w:jc w:val="center"/>
              <w:rPr>
                <w:rFonts w:ascii="Arial" w:hAnsi="Arial"/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CTE Pathway Standards</w:t>
            </w:r>
            <w:r w:rsidR="00DA35AF">
              <w:rPr>
                <w:rFonts w:ascii="Arial" w:hAnsi="Arial"/>
                <w:sz w:val="32"/>
                <w:u w:val="single"/>
              </w:rPr>
              <w:t xml:space="preserve"> (</w:t>
            </w:r>
            <w:r w:rsidR="00997FB0">
              <w:rPr>
                <w:rFonts w:ascii="Arial" w:hAnsi="Arial"/>
                <w:sz w:val="32"/>
                <w:u w:val="single"/>
              </w:rPr>
              <w:t xml:space="preserve">A.8.0 </w:t>
            </w:r>
            <w:r w:rsidR="00DA35AF">
              <w:rPr>
                <w:rFonts w:ascii="Arial" w:hAnsi="Arial"/>
                <w:sz w:val="32"/>
                <w:u w:val="single"/>
              </w:rPr>
              <w:t>Marketing</w:t>
            </w:r>
            <w:r w:rsidR="00861C85">
              <w:rPr>
                <w:rFonts w:ascii="Arial" w:hAnsi="Arial"/>
                <w:sz w:val="32"/>
                <w:u w:val="single"/>
              </w:rPr>
              <w:t>)</w:t>
            </w:r>
          </w:p>
        </w:tc>
      </w:tr>
      <w:tr w:rsidR="00F522A2">
        <w:tc>
          <w:tcPr>
            <w:tcW w:w="9558" w:type="dxa"/>
            <w:gridSpan w:val="2"/>
          </w:tcPr>
          <w:p w:rsidR="00F522A2" w:rsidRPr="00C16BDA" w:rsidRDefault="00F522A2" w:rsidP="00D00369">
            <w:r w:rsidRPr="00C16BDA">
              <w:t>A8.1</w:t>
            </w:r>
            <w:r w:rsidRPr="00C16BDA">
              <w:tab/>
              <w:t>Describe effective marketing techniques.</w:t>
            </w:r>
          </w:p>
          <w:p w:rsidR="00F522A2" w:rsidRPr="00C16BDA" w:rsidRDefault="00F522A2" w:rsidP="00D00369">
            <w:r w:rsidRPr="00C16BDA">
              <w:t>A8.2</w:t>
            </w:r>
            <w:r w:rsidRPr="00C16BDA">
              <w:tab/>
              <w:t>Explore how products and services are conceived, developed, maintained, and improved in response to market opportunities.</w:t>
            </w:r>
          </w:p>
          <w:p w:rsidR="00F522A2" w:rsidRPr="00C16BDA" w:rsidRDefault="00F522A2" w:rsidP="00D00369">
            <w:r w:rsidRPr="00C16BDA">
              <w:t>A8.5</w:t>
            </w:r>
            <w:r w:rsidRPr="00C16BDA">
              <w:tab/>
              <w:t>Differentiate the components of a promotional plan (e.g., advertising, public relations, and sales promotion) and describe how the plan is used to achieve a stated outcome.</w:t>
            </w:r>
          </w:p>
          <w:p w:rsidR="00F522A2" w:rsidRPr="00E65480" w:rsidRDefault="00F522A2" w:rsidP="00D00369"/>
        </w:tc>
      </w:tr>
      <w:tr w:rsidR="00F522A2">
        <w:tc>
          <w:tcPr>
            <w:tcW w:w="9558" w:type="dxa"/>
            <w:gridSpan w:val="2"/>
          </w:tcPr>
          <w:p w:rsidR="00F522A2" w:rsidRDefault="00F522A2">
            <w:pPr>
              <w:pStyle w:val="Heading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Lesson Plan Relevance To Externship</w:t>
            </w:r>
          </w:p>
        </w:tc>
      </w:tr>
      <w:tr w:rsidR="00F522A2">
        <w:tc>
          <w:tcPr>
            <w:tcW w:w="9558" w:type="dxa"/>
            <w:gridSpan w:val="2"/>
          </w:tcPr>
          <w:p w:rsidR="00F522A2" w:rsidRDefault="00B4474F" w:rsidP="00D16FBB">
            <w:r>
              <w:t>My externship was with the Elk Grove Chamber of Commerce.  Within the Chamber there is an agency called the EDC (Economic Development Corp.).  The purpose of this is to create a business friendly environment and create incentives to bring businesses to the Elk Grove area.</w:t>
            </w:r>
            <w:r w:rsidR="00D517A2">
              <w:t xml:space="preserve">  The president of the EG Chamber is also the president of the EDC.  Th</w:t>
            </w:r>
            <w:r w:rsidR="00D16FBB">
              <w:t>is will directly relate to the assignment.</w:t>
            </w:r>
          </w:p>
        </w:tc>
      </w:tr>
    </w:tbl>
    <w:p w:rsidR="008008E9" w:rsidRDefault="008008E9"/>
    <w:p w:rsidR="008008E9" w:rsidRDefault="008008E9">
      <w:pPr>
        <w:sectPr w:rsidR="008008E9" w:rsidSect="008008E9">
          <w:headerReference w:type="even" r:id="rId9"/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2268"/>
        <w:gridCol w:w="2727"/>
        <w:gridCol w:w="2727"/>
        <w:gridCol w:w="2727"/>
        <w:gridCol w:w="2727"/>
      </w:tblGrid>
      <w:tr w:rsidR="008008E9">
        <w:trPr>
          <w:trHeight w:val="965"/>
        </w:trPr>
        <w:tc>
          <w:tcPr>
            <w:tcW w:w="13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8E9" w:rsidRDefault="008008E9" w:rsidP="005974DC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lastRenderedPageBreak/>
              <w:t>Rubric for the (</w:t>
            </w:r>
            <w:bookmarkStart w:id="0" w:name="_GoBack"/>
            <w:bookmarkEnd w:id="0"/>
            <w:r>
              <w:rPr>
                <w:rFonts w:ascii="Arial" w:hAnsi="Arial"/>
                <w:sz w:val="36"/>
                <w:u w:val="double"/>
              </w:rPr>
              <w:t>title) Project</w:t>
            </w:r>
          </w:p>
        </w:tc>
      </w:tr>
      <w:tr w:rsidR="008008E9">
        <w:tc>
          <w:tcPr>
            <w:tcW w:w="2268" w:type="dxa"/>
            <w:tcBorders>
              <w:top w:val="single" w:sz="4" w:space="0" w:color="auto"/>
            </w:tcBorders>
          </w:tcPr>
          <w:p w:rsidR="008008E9" w:rsidRDefault="008008E9">
            <w:pPr>
              <w:jc w:val="center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Student Deliverables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Exceeds 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Meets 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Approaches 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Fails to meet Expectations</w:t>
            </w:r>
          </w:p>
        </w:tc>
      </w:tr>
      <w:tr w:rsidR="008008E9" w:rsidRPr="00D53DE2">
        <w:tc>
          <w:tcPr>
            <w:tcW w:w="2268" w:type="dxa"/>
          </w:tcPr>
          <w:p w:rsidR="008008E9" w:rsidRPr="00D53DE2" w:rsidRDefault="00DC41E2">
            <w:pPr>
              <w:rPr>
                <w:sz w:val="22"/>
                <w:szCs w:val="22"/>
              </w:rPr>
            </w:pPr>
            <w:r w:rsidRPr="00D53DE2">
              <w:rPr>
                <w:sz w:val="22"/>
                <w:szCs w:val="22"/>
              </w:rPr>
              <w:t>Marketing Plan</w:t>
            </w:r>
          </w:p>
        </w:tc>
        <w:tc>
          <w:tcPr>
            <w:tcW w:w="2727" w:type="dxa"/>
          </w:tcPr>
          <w:p w:rsidR="008008E9" w:rsidRPr="00D53DE2" w:rsidRDefault="00D16FBB" w:rsidP="004263C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detailed and thorough plan than expected</w:t>
            </w:r>
          </w:p>
        </w:tc>
        <w:tc>
          <w:tcPr>
            <w:tcW w:w="2727" w:type="dxa"/>
          </w:tcPr>
          <w:p w:rsidR="008008E9" w:rsidRPr="00D53DE2" w:rsidRDefault="00D53DE2" w:rsidP="004263C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&amp; Accurate Marketing Plan</w:t>
            </w:r>
          </w:p>
        </w:tc>
        <w:tc>
          <w:tcPr>
            <w:tcW w:w="2727" w:type="dxa"/>
          </w:tcPr>
          <w:p w:rsidR="008008E9" w:rsidRPr="00D53DE2" w:rsidRDefault="00D53DE2" w:rsidP="004263C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 Points of Plan followed</w:t>
            </w:r>
          </w:p>
        </w:tc>
        <w:tc>
          <w:tcPr>
            <w:tcW w:w="2727" w:type="dxa"/>
          </w:tcPr>
          <w:p w:rsidR="008008E9" w:rsidRPr="00D53DE2" w:rsidRDefault="004263C9" w:rsidP="00D53DE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53DE2">
              <w:rPr>
                <w:sz w:val="22"/>
                <w:szCs w:val="22"/>
              </w:rPr>
              <w:t xml:space="preserve">Incomplete </w:t>
            </w:r>
            <w:r w:rsidR="00D53DE2" w:rsidRPr="00D53DE2">
              <w:rPr>
                <w:sz w:val="22"/>
                <w:szCs w:val="22"/>
              </w:rPr>
              <w:t>Marketing Plan</w:t>
            </w:r>
          </w:p>
        </w:tc>
      </w:tr>
      <w:tr w:rsidR="004263C9" w:rsidRPr="00D53DE2">
        <w:tc>
          <w:tcPr>
            <w:tcW w:w="2268" w:type="dxa"/>
          </w:tcPr>
          <w:p w:rsidR="004263C9" w:rsidRPr="00D53DE2" w:rsidRDefault="009F5274">
            <w:pPr>
              <w:rPr>
                <w:sz w:val="22"/>
                <w:szCs w:val="22"/>
              </w:rPr>
            </w:pPr>
            <w:r w:rsidRPr="00D53DE2">
              <w:rPr>
                <w:sz w:val="22"/>
                <w:szCs w:val="22"/>
              </w:rPr>
              <w:t>Commercial</w:t>
            </w:r>
          </w:p>
        </w:tc>
        <w:tc>
          <w:tcPr>
            <w:tcW w:w="2727" w:type="dxa"/>
          </w:tcPr>
          <w:p w:rsidR="004263C9" w:rsidRPr="00D53DE2" w:rsidRDefault="00CA4B4F" w:rsidP="00CC529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Funny, Engaging and Effective</w:t>
            </w:r>
          </w:p>
        </w:tc>
        <w:tc>
          <w:tcPr>
            <w:tcW w:w="2727" w:type="dxa"/>
          </w:tcPr>
          <w:p w:rsidR="004263C9" w:rsidRPr="00D53DE2" w:rsidRDefault="00CA4B4F" w:rsidP="00CC529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and comprehendible</w:t>
            </w:r>
          </w:p>
        </w:tc>
        <w:tc>
          <w:tcPr>
            <w:tcW w:w="2727" w:type="dxa"/>
          </w:tcPr>
          <w:p w:rsidR="004263C9" w:rsidRPr="00D53DE2" w:rsidRDefault="00CA4B4F" w:rsidP="00CC529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Difficult to understand </w:t>
            </w:r>
          </w:p>
        </w:tc>
        <w:tc>
          <w:tcPr>
            <w:tcW w:w="2727" w:type="dxa"/>
          </w:tcPr>
          <w:p w:rsidR="004263C9" w:rsidRPr="00D53DE2" w:rsidRDefault="0019565E" w:rsidP="00CC529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</w:t>
            </w:r>
            <w:r w:rsidR="00CA4B4F">
              <w:rPr>
                <w:sz w:val="22"/>
                <w:szCs w:val="22"/>
              </w:rPr>
              <w:t>enough</w:t>
            </w:r>
            <w:r>
              <w:rPr>
                <w:sz w:val="22"/>
                <w:szCs w:val="22"/>
              </w:rPr>
              <w:t xml:space="preserve"> script</w:t>
            </w:r>
          </w:p>
        </w:tc>
      </w:tr>
      <w:tr w:rsidR="004263C9" w:rsidRPr="00D53DE2">
        <w:tc>
          <w:tcPr>
            <w:tcW w:w="2268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</w:tr>
      <w:tr w:rsidR="004263C9" w:rsidRPr="00D53DE2">
        <w:tc>
          <w:tcPr>
            <w:tcW w:w="2268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4263C9" w:rsidRPr="00D53DE2" w:rsidRDefault="004263C9">
            <w:pPr>
              <w:rPr>
                <w:sz w:val="22"/>
                <w:szCs w:val="22"/>
              </w:rPr>
            </w:pPr>
          </w:p>
        </w:tc>
      </w:tr>
    </w:tbl>
    <w:p w:rsidR="008008E9" w:rsidRPr="00D53DE2" w:rsidRDefault="008008E9">
      <w:pPr>
        <w:rPr>
          <w:sz w:val="22"/>
          <w:szCs w:val="22"/>
        </w:rPr>
      </w:pPr>
    </w:p>
    <w:p w:rsidR="008008E9" w:rsidRDefault="008008E9"/>
    <w:sectPr w:rsidR="008008E9" w:rsidSect="0058015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81" w:rsidRDefault="00EF2C81" w:rsidP="008008E9">
      <w:r>
        <w:separator/>
      </w:r>
    </w:p>
  </w:endnote>
  <w:endnote w:type="continuationSeparator" w:id="0">
    <w:p w:rsidR="00EF2C81" w:rsidRDefault="00EF2C81" w:rsidP="0080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85" w:rsidRDefault="00861C85" w:rsidP="008008E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81" w:rsidRDefault="00EF2C81" w:rsidP="008008E9">
      <w:r>
        <w:separator/>
      </w:r>
    </w:p>
  </w:footnote>
  <w:footnote w:type="continuationSeparator" w:id="0">
    <w:p w:rsidR="00EF2C81" w:rsidRDefault="00EF2C81" w:rsidP="0080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85" w:rsidRDefault="0022461D" w:rsidP="00800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C85" w:rsidRDefault="00861C85" w:rsidP="008008E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85" w:rsidRDefault="0022461D" w:rsidP="00800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65E">
      <w:rPr>
        <w:rStyle w:val="PageNumber"/>
        <w:noProof/>
      </w:rPr>
      <w:t>3</w:t>
    </w:r>
    <w:r>
      <w:rPr>
        <w:rStyle w:val="PageNumber"/>
      </w:rPr>
      <w:fldChar w:fldCharType="end"/>
    </w:r>
  </w:p>
  <w:p w:rsidR="00861C85" w:rsidRDefault="00861C85" w:rsidP="008008E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135"/>
    <w:multiLevelType w:val="hybridMultilevel"/>
    <w:tmpl w:val="DF76578E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C18CA"/>
    <w:multiLevelType w:val="hybridMultilevel"/>
    <w:tmpl w:val="6292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46C12"/>
    <w:multiLevelType w:val="hybridMultilevel"/>
    <w:tmpl w:val="5E88E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B5E30"/>
    <w:multiLevelType w:val="hybridMultilevel"/>
    <w:tmpl w:val="4598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50826"/>
    <w:multiLevelType w:val="hybridMultilevel"/>
    <w:tmpl w:val="1CD6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D2AF3"/>
    <w:multiLevelType w:val="hybridMultilevel"/>
    <w:tmpl w:val="04FC8494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05B65"/>
    <w:multiLevelType w:val="hybridMultilevel"/>
    <w:tmpl w:val="5BB81E5C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479DE"/>
    <w:multiLevelType w:val="hybridMultilevel"/>
    <w:tmpl w:val="30DE0948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7172F"/>
    <w:multiLevelType w:val="hybridMultilevel"/>
    <w:tmpl w:val="271CC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D6F"/>
    <w:rsid w:val="00012C6E"/>
    <w:rsid w:val="00080110"/>
    <w:rsid w:val="00086DC5"/>
    <w:rsid w:val="0012138C"/>
    <w:rsid w:val="00176683"/>
    <w:rsid w:val="0019565E"/>
    <w:rsid w:val="001D52DC"/>
    <w:rsid w:val="001D7211"/>
    <w:rsid w:val="001F1680"/>
    <w:rsid w:val="0022461D"/>
    <w:rsid w:val="004263C9"/>
    <w:rsid w:val="0045455B"/>
    <w:rsid w:val="0046612A"/>
    <w:rsid w:val="00496AE1"/>
    <w:rsid w:val="00562280"/>
    <w:rsid w:val="00580154"/>
    <w:rsid w:val="005974DC"/>
    <w:rsid w:val="005C7663"/>
    <w:rsid w:val="00613DAC"/>
    <w:rsid w:val="00625A62"/>
    <w:rsid w:val="00637BD5"/>
    <w:rsid w:val="006C707F"/>
    <w:rsid w:val="006C7A8B"/>
    <w:rsid w:val="007E4104"/>
    <w:rsid w:val="008008E9"/>
    <w:rsid w:val="008015C3"/>
    <w:rsid w:val="008406AE"/>
    <w:rsid w:val="00857D99"/>
    <w:rsid w:val="00861C85"/>
    <w:rsid w:val="008B1544"/>
    <w:rsid w:val="008D688F"/>
    <w:rsid w:val="00920864"/>
    <w:rsid w:val="009736DA"/>
    <w:rsid w:val="00997FB0"/>
    <w:rsid w:val="009A6122"/>
    <w:rsid w:val="009B375F"/>
    <w:rsid w:val="009B7DE0"/>
    <w:rsid w:val="009F5274"/>
    <w:rsid w:val="00B4474F"/>
    <w:rsid w:val="00B83D6F"/>
    <w:rsid w:val="00BE39A4"/>
    <w:rsid w:val="00C024BD"/>
    <w:rsid w:val="00C451A6"/>
    <w:rsid w:val="00C5654C"/>
    <w:rsid w:val="00C70939"/>
    <w:rsid w:val="00CA4B4F"/>
    <w:rsid w:val="00CE3D64"/>
    <w:rsid w:val="00CE601E"/>
    <w:rsid w:val="00CF13CF"/>
    <w:rsid w:val="00D039A0"/>
    <w:rsid w:val="00D16FBB"/>
    <w:rsid w:val="00D33B3C"/>
    <w:rsid w:val="00D517A2"/>
    <w:rsid w:val="00D53DE2"/>
    <w:rsid w:val="00D9276D"/>
    <w:rsid w:val="00DA35AF"/>
    <w:rsid w:val="00DA3D29"/>
    <w:rsid w:val="00DC41E2"/>
    <w:rsid w:val="00DF073B"/>
    <w:rsid w:val="00EF0DC8"/>
    <w:rsid w:val="00EF2C81"/>
    <w:rsid w:val="00F522A2"/>
    <w:rsid w:val="00F620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80154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154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3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0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3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73BB"/>
    <w:rPr>
      <w:sz w:val="24"/>
      <w:szCs w:val="24"/>
    </w:rPr>
  </w:style>
  <w:style w:type="character" w:styleId="PageNumber">
    <w:name w:val="page number"/>
    <w:uiPriority w:val="99"/>
    <w:semiHidden/>
    <w:unhideWhenUsed/>
    <w:rsid w:val="00B073BB"/>
  </w:style>
  <w:style w:type="paragraph" w:styleId="ListParagraph">
    <w:name w:val="List Paragraph"/>
    <w:basedOn w:val="Normal"/>
    <w:uiPriority w:val="34"/>
    <w:qFormat/>
    <w:rsid w:val="00CE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73BB"/>
    <w:rPr>
      <w:sz w:val="24"/>
      <w:szCs w:val="24"/>
    </w:rPr>
  </w:style>
  <w:style w:type="character" w:styleId="PageNumber">
    <w:name w:val="page number"/>
    <w:uiPriority w:val="99"/>
    <w:semiHidden/>
    <w:unhideWhenUsed/>
    <w:rsid w:val="00B07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groveed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kgrovec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SCOE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Philip Rosoff-Horne</dc:creator>
  <cp:lastModifiedBy>OWNER</cp:lastModifiedBy>
  <cp:revision>48</cp:revision>
  <cp:lastPrinted>2011-03-30T20:08:00Z</cp:lastPrinted>
  <dcterms:created xsi:type="dcterms:W3CDTF">2013-08-05T20:28:00Z</dcterms:created>
  <dcterms:modified xsi:type="dcterms:W3CDTF">2013-08-06T18:33:00Z</dcterms:modified>
</cp:coreProperties>
</file>