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4779"/>
        <w:gridCol w:w="4779"/>
      </w:tblGrid>
      <w:tr w:rsidR="008008E9">
        <w:trPr>
          <w:trHeight w:val="720"/>
        </w:trPr>
        <w:tc>
          <w:tcPr>
            <w:tcW w:w="9558" w:type="dxa"/>
            <w:gridSpan w:val="2"/>
          </w:tcPr>
          <w:p w:rsidR="008008E9" w:rsidRDefault="00FE564E">
            <w:pPr>
              <w:jc w:val="center"/>
              <w:rPr>
                <w:sz w:val="36"/>
                <w:u w:val="double"/>
              </w:rPr>
            </w:pPr>
            <w:r>
              <w:rPr>
                <w:rFonts w:ascii="Arial" w:hAnsi="Arial"/>
                <w:sz w:val="36"/>
                <w:u w:val="double"/>
              </w:rPr>
              <w:t>Business</w:t>
            </w:r>
            <w:r w:rsidR="004C4869">
              <w:rPr>
                <w:rFonts w:ascii="Arial" w:hAnsi="Arial"/>
                <w:sz w:val="36"/>
                <w:u w:val="double"/>
              </w:rPr>
              <w:t xml:space="preserve"> Finance</w:t>
            </w:r>
          </w:p>
        </w:tc>
      </w:tr>
      <w:tr w:rsidR="008008E9">
        <w:trPr>
          <w:trHeight w:val="450"/>
        </w:trPr>
        <w:tc>
          <w:tcPr>
            <w:tcW w:w="9558" w:type="dxa"/>
            <w:gridSpan w:val="2"/>
          </w:tcPr>
          <w:p w:rsidR="008008E9" w:rsidRDefault="00FE564E">
            <w:pPr>
              <w:tabs>
                <w:tab w:val="left" w:pos="6704"/>
              </w:tabs>
              <w:jc w:val="center"/>
              <w:rPr>
                <w:sz w:val="36"/>
                <w:u w:val="single"/>
              </w:rPr>
            </w:pPr>
            <w:r>
              <w:rPr>
                <w:rFonts w:ascii="Arial" w:hAnsi="Arial"/>
                <w:sz w:val="36"/>
                <w:u w:val="single"/>
              </w:rPr>
              <w:t>Rent vs. Buy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 w:rsidP="006A2892">
            <w:r>
              <w:rPr>
                <w:rFonts w:ascii="Arial" w:hAnsi="Arial"/>
              </w:rPr>
              <w:t xml:space="preserve">Subject Area:   </w:t>
            </w:r>
            <w:r w:rsidR="00FE564E">
              <w:rPr>
                <w:rFonts w:ascii="Arial" w:hAnsi="Arial"/>
              </w:rPr>
              <w:t>Business Finance</w:t>
            </w:r>
            <w:r>
              <w:rPr>
                <w:rFonts w:ascii="Arial" w:hAnsi="Arial"/>
              </w:rPr>
              <w:t xml:space="preserve">       Grade Levels:</w:t>
            </w:r>
            <w:r w:rsidR="00FE564E">
              <w:rPr>
                <w:rFonts w:ascii="Arial" w:hAnsi="Arial"/>
              </w:rPr>
              <w:t>12th</w:t>
            </w:r>
            <w:r>
              <w:rPr>
                <w:rFonts w:ascii="Arial" w:hAnsi="Arial"/>
              </w:rPr>
              <w:t xml:space="preserve">               Date</w:t>
            </w:r>
            <w:r w:rsidR="00FE564E">
              <w:rPr>
                <w:rFonts w:ascii="Arial" w:hAnsi="Arial"/>
              </w:rPr>
              <w:t xml:space="preserve"> </w:t>
            </w:r>
            <w:r w:rsidR="006A2892">
              <w:rPr>
                <w:rFonts w:ascii="Arial" w:hAnsi="Arial"/>
              </w:rPr>
              <w:t>August 2013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Lesson Overview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FE564E" w:rsidP="00E30330">
            <w:r>
              <w:t>Students will</w:t>
            </w:r>
            <w:r w:rsidR="008C4640">
              <w:t xml:space="preserve"> learn the process of buying a home and renting a</w:t>
            </w:r>
            <w:r w:rsidR="00E30330">
              <w:t>n</w:t>
            </w:r>
            <w:r w:rsidR="008C4640">
              <w:t xml:space="preserve"> apartment.  They will </w:t>
            </w:r>
            <w:r w:rsidR="00E30330">
              <w:t>compare and contrast the cost associated with both living situations.</w:t>
            </w:r>
            <w:r w:rsidR="008C4640">
              <w:t xml:space="preserve"> </w:t>
            </w:r>
          </w:p>
        </w:tc>
      </w:tr>
      <w:tr w:rsidR="008008E9">
        <w:trPr>
          <w:trHeight w:val="450"/>
        </w:trPr>
        <w:tc>
          <w:tcPr>
            <w:tcW w:w="4779" w:type="dxa"/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Materials Included in this Lesson</w:t>
            </w:r>
          </w:p>
        </w:tc>
        <w:tc>
          <w:tcPr>
            <w:tcW w:w="4779" w:type="dxa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</w:p>
        </w:tc>
      </w:tr>
      <w:tr w:rsidR="008008E9">
        <w:tc>
          <w:tcPr>
            <w:tcW w:w="4779" w:type="dxa"/>
          </w:tcPr>
          <w:p w:rsidR="00E30330" w:rsidRDefault="00E30330" w:rsidP="00E30330">
            <w:pPr>
              <w:numPr>
                <w:ilvl w:val="0"/>
                <w:numId w:val="4"/>
              </w:numPr>
            </w:pPr>
            <w:r w:rsidRPr="00E30330">
              <w:t>Mathematics of Money With Algebra</w:t>
            </w:r>
            <w:r>
              <w:t xml:space="preserve"> Textbook</w:t>
            </w:r>
          </w:p>
          <w:p w:rsidR="008008E9" w:rsidRDefault="00FE564E">
            <w:pPr>
              <w:numPr>
                <w:ilvl w:val="0"/>
                <w:numId w:val="4"/>
              </w:numPr>
            </w:pPr>
            <w:r>
              <w:t>Project Worksheet</w:t>
            </w:r>
          </w:p>
          <w:p w:rsidR="008008E9" w:rsidRDefault="00FE564E" w:rsidP="00F30060">
            <w:pPr>
              <w:numPr>
                <w:ilvl w:val="0"/>
                <w:numId w:val="4"/>
              </w:numPr>
            </w:pPr>
            <w:r>
              <w:t>Internet</w:t>
            </w:r>
          </w:p>
        </w:tc>
        <w:tc>
          <w:tcPr>
            <w:tcW w:w="4779" w:type="dxa"/>
          </w:tcPr>
          <w:p w:rsidR="008008E9" w:rsidRDefault="008008E9" w:rsidP="006A2892"/>
        </w:tc>
      </w:tr>
      <w:tr w:rsidR="008008E9">
        <w:trPr>
          <w:trHeight w:val="544"/>
        </w:trPr>
        <w:tc>
          <w:tcPr>
            <w:tcW w:w="4779" w:type="dxa"/>
            <w:tcBorders>
              <w:bottom w:val="nil"/>
            </w:tcBorders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Skills the Student will Learn</w:t>
            </w:r>
          </w:p>
        </w:tc>
        <w:tc>
          <w:tcPr>
            <w:tcW w:w="4779" w:type="dxa"/>
            <w:tcBorders>
              <w:bottom w:val="nil"/>
            </w:tcBorders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Student Deliverables</w:t>
            </w:r>
          </w:p>
        </w:tc>
      </w:tr>
      <w:tr w:rsidR="008008E9">
        <w:trPr>
          <w:trHeight w:val="544"/>
        </w:trPr>
        <w:tc>
          <w:tcPr>
            <w:tcW w:w="4779" w:type="dxa"/>
            <w:tcBorders>
              <w:bottom w:val="nil"/>
            </w:tcBorders>
          </w:tcPr>
          <w:p w:rsidR="009246C3" w:rsidRDefault="009246C3" w:rsidP="009246C3">
            <w:pPr>
              <w:pStyle w:val="ListParagraph"/>
              <w:numPr>
                <w:ilvl w:val="0"/>
                <w:numId w:val="5"/>
              </w:numPr>
            </w:pPr>
            <w:r>
              <w:t>Vocabulary pertinent to the topics of buying a house and renting an appt.</w:t>
            </w:r>
          </w:p>
          <w:p w:rsidR="008008E9" w:rsidRDefault="009246C3" w:rsidP="009246C3">
            <w:pPr>
              <w:pStyle w:val="ListParagraph"/>
              <w:numPr>
                <w:ilvl w:val="0"/>
                <w:numId w:val="5"/>
              </w:numPr>
            </w:pPr>
            <w:r>
              <w:t>How to Calculate:</w:t>
            </w:r>
          </w:p>
          <w:p w:rsidR="009246C3" w:rsidRDefault="009246C3" w:rsidP="009246C3">
            <w:pPr>
              <w:pStyle w:val="ListParagraph"/>
              <w:numPr>
                <w:ilvl w:val="1"/>
                <w:numId w:val="5"/>
              </w:numPr>
            </w:pPr>
            <w:r>
              <w:t>Down Payment</w:t>
            </w:r>
          </w:p>
          <w:p w:rsidR="009246C3" w:rsidRDefault="009246C3" w:rsidP="009246C3">
            <w:pPr>
              <w:pStyle w:val="ListParagraph"/>
              <w:numPr>
                <w:ilvl w:val="1"/>
                <w:numId w:val="5"/>
              </w:numPr>
            </w:pPr>
            <w:r>
              <w:t>Monthly Payment Formula</w:t>
            </w:r>
          </w:p>
          <w:p w:rsidR="009246C3" w:rsidRDefault="009246C3" w:rsidP="009246C3">
            <w:pPr>
              <w:pStyle w:val="ListParagraph"/>
              <w:numPr>
                <w:ilvl w:val="1"/>
                <w:numId w:val="5"/>
              </w:numPr>
            </w:pPr>
            <w:r>
              <w:t>Broker Fee’s</w:t>
            </w:r>
          </w:p>
          <w:p w:rsidR="009246C3" w:rsidRDefault="009246C3" w:rsidP="009246C3">
            <w:pPr>
              <w:pStyle w:val="ListParagraph"/>
              <w:numPr>
                <w:ilvl w:val="1"/>
                <w:numId w:val="5"/>
              </w:numPr>
            </w:pPr>
            <w:r>
              <w:t>Security Deposit</w:t>
            </w:r>
          </w:p>
          <w:p w:rsidR="009246C3" w:rsidRDefault="009246C3" w:rsidP="00F30060">
            <w:pPr>
              <w:pStyle w:val="ListParagraph"/>
              <w:numPr>
                <w:ilvl w:val="1"/>
                <w:numId w:val="5"/>
              </w:numPr>
            </w:pPr>
            <w:r>
              <w:t>First/Last Month’s Rent</w:t>
            </w:r>
          </w:p>
        </w:tc>
        <w:tc>
          <w:tcPr>
            <w:tcW w:w="4779" w:type="dxa"/>
            <w:tcBorders>
              <w:bottom w:val="nil"/>
            </w:tcBorders>
          </w:tcPr>
          <w:p w:rsidR="008008E9" w:rsidRDefault="009246C3" w:rsidP="009246C3">
            <w:pPr>
              <w:pStyle w:val="ListParagraph"/>
              <w:numPr>
                <w:ilvl w:val="0"/>
                <w:numId w:val="5"/>
              </w:numPr>
            </w:pPr>
            <w:r>
              <w:t>Chapter 12 Test</w:t>
            </w:r>
          </w:p>
          <w:p w:rsidR="009246C3" w:rsidRDefault="009246C3" w:rsidP="009246C3">
            <w:pPr>
              <w:pStyle w:val="ListParagraph"/>
              <w:numPr>
                <w:ilvl w:val="0"/>
                <w:numId w:val="5"/>
              </w:numPr>
            </w:pPr>
            <w:r>
              <w:t>Chapter 13 Test</w:t>
            </w:r>
          </w:p>
          <w:p w:rsidR="009246C3" w:rsidRDefault="009246C3" w:rsidP="009246C3">
            <w:pPr>
              <w:pStyle w:val="ListParagraph"/>
              <w:numPr>
                <w:ilvl w:val="0"/>
                <w:numId w:val="5"/>
              </w:numPr>
            </w:pPr>
            <w:r>
              <w:t>Buy vs. Rent Project</w:t>
            </w:r>
          </w:p>
        </w:tc>
      </w:tr>
      <w:tr w:rsidR="008008E9">
        <w:trPr>
          <w:trHeight w:val="432"/>
        </w:trPr>
        <w:tc>
          <w:tcPr>
            <w:tcW w:w="9558" w:type="dxa"/>
            <w:gridSpan w:val="2"/>
          </w:tcPr>
          <w:p w:rsidR="008008E9" w:rsidRDefault="008008E9" w:rsidP="00FE4813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 xml:space="preserve">Length of Lesson:  </w:t>
            </w:r>
            <w:r w:rsidR="00FE4813">
              <w:rPr>
                <w:rFonts w:ascii="Arial" w:hAnsi="Arial"/>
                <w:sz w:val="32"/>
                <w:u w:val="single"/>
              </w:rPr>
              <w:t>8</w:t>
            </w:r>
            <w:r>
              <w:rPr>
                <w:rFonts w:ascii="Arial" w:hAnsi="Arial"/>
                <w:sz w:val="32"/>
                <w:u w:val="single"/>
              </w:rPr>
              <w:t xml:space="preserve"> Days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One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F30060">
            <w:r>
              <w:t>12.1 Buying a House</w:t>
            </w:r>
            <w:r w:rsidR="00872D0F">
              <w:t>:</w:t>
            </w:r>
            <w:r>
              <w:t xml:space="preserve"> </w:t>
            </w:r>
            <w:r w:rsidR="00872D0F">
              <w:t>H</w:t>
            </w:r>
            <w:r>
              <w:t>ow to determine the Cost</w:t>
            </w:r>
            <w:r w:rsidR="00872D0F">
              <w:t>s</w:t>
            </w:r>
          </w:p>
          <w:p w:rsidR="00567CC1" w:rsidRDefault="00567CC1" w:rsidP="00567CC1">
            <w:pPr>
              <w:pStyle w:val="ListParagraph"/>
              <w:numPr>
                <w:ilvl w:val="0"/>
                <w:numId w:val="6"/>
              </w:numPr>
            </w:pPr>
            <w:r>
              <w:t>Comparing different types of Loans</w:t>
            </w:r>
          </w:p>
          <w:p w:rsidR="00567CC1" w:rsidRDefault="00567CC1" w:rsidP="00567CC1">
            <w:pPr>
              <w:pStyle w:val="ListParagraph"/>
              <w:numPr>
                <w:ilvl w:val="1"/>
                <w:numId w:val="6"/>
              </w:numPr>
            </w:pPr>
            <w:r>
              <w:t>Variable Rate</w:t>
            </w:r>
          </w:p>
          <w:p w:rsidR="00567CC1" w:rsidRDefault="00567CC1" w:rsidP="00567CC1">
            <w:pPr>
              <w:pStyle w:val="ListParagraph"/>
              <w:numPr>
                <w:ilvl w:val="1"/>
                <w:numId w:val="6"/>
              </w:numPr>
            </w:pPr>
            <w:r>
              <w:t>Fixed Rate</w:t>
            </w:r>
          </w:p>
          <w:p w:rsidR="00567CC1" w:rsidRDefault="00567CC1" w:rsidP="00567CC1">
            <w:pPr>
              <w:pStyle w:val="ListParagraph"/>
              <w:numPr>
                <w:ilvl w:val="1"/>
                <w:numId w:val="6"/>
              </w:numPr>
            </w:pPr>
            <w:r>
              <w:t xml:space="preserve">Balloon Mortgages </w:t>
            </w:r>
          </w:p>
          <w:p w:rsidR="00F30060" w:rsidRDefault="00F30060" w:rsidP="00567CC1">
            <w:pPr>
              <w:pStyle w:val="ListParagraph"/>
              <w:numPr>
                <w:ilvl w:val="0"/>
                <w:numId w:val="6"/>
              </w:numPr>
            </w:pPr>
            <w:r>
              <w:t>Down Payment</w:t>
            </w:r>
          </w:p>
          <w:p w:rsidR="00AB7DF7" w:rsidRDefault="00AB7DF7" w:rsidP="00567CC1">
            <w:pPr>
              <w:pStyle w:val="ListParagraph"/>
              <w:numPr>
                <w:ilvl w:val="0"/>
                <w:numId w:val="6"/>
              </w:numPr>
            </w:pPr>
            <w:r>
              <w:t>Monthly Payment Formula</w:t>
            </w:r>
          </w:p>
          <w:p w:rsidR="00AB7DF7" w:rsidRDefault="00F30060" w:rsidP="00567CC1">
            <w:pPr>
              <w:pStyle w:val="ListParagraph"/>
              <w:numPr>
                <w:ilvl w:val="0"/>
                <w:numId w:val="6"/>
              </w:numPr>
            </w:pPr>
            <w:r>
              <w:t>Total Payment</w:t>
            </w:r>
          </w:p>
          <w:p w:rsidR="00F30060" w:rsidRDefault="00F30060">
            <w:r>
              <w:lastRenderedPageBreak/>
              <w:t xml:space="preserve"> 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8008E9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lastRenderedPageBreak/>
              <w:t>Activity Day Two</w:t>
            </w:r>
          </w:p>
          <w:p w:rsidR="00AB7DF7" w:rsidRDefault="00AB7DF7">
            <w:pPr>
              <w:rPr>
                <w:sz w:val="28"/>
                <w:u w:val="single"/>
              </w:rPr>
            </w:pP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AB7DF7" w:rsidP="00F30060">
            <w:r>
              <w:t>12-</w:t>
            </w:r>
            <w:r w:rsidR="00F30060">
              <w:t xml:space="preserve">2 </w:t>
            </w:r>
            <w:r w:rsidR="00F30060" w:rsidRPr="00F30060">
              <w:t>The Mortgage: How much can you borrow?</w:t>
            </w:r>
          </w:p>
          <w:p w:rsidR="00F30060" w:rsidRDefault="00F30060" w:rsidP="00567CC1">
            <w:pPr>
              <w:pStyle w:val="ListParagraph"/>
              <w:numPr>
                <w:ilvl w:val="0"/>
                <w:numId w:val="7"/>
              </w:numPr>
            </w:pPr>
            <w:r>
              <w:t xml:space="preserve">Mortgage Management ~ </w:t>
            </w:r>
            <w:proofErr w:type="gramStart"/>
            <w:r>
              <w:t>Keeping</w:t>
            </w:r>
            <w:proofErr w:type="gramEnd"/>
            <w:r>
              <w:t xml:space="preserve"> your mortgage within a manageable percentage of your take home pay</w:t>
            </w:r>
            <w:r w:rsidR="00872D0F">
              <w:t>.</w:t>
            </w:r>
          </w:p>
          <w:p w:rsidR="00F30060" w:rsidRDefault="00F30060" w:rsidP="00567CC1">
            <w:pPr>
              <w:pStyle w:val="ListParagraph"/>
              <w:numPr>
                <w:ilvl w:val="0"/>
                <w:numId w:val="7"/>
              </w:numPr>
            </w:pPr>
            <w:r>
              <w:t>Amount Formula</w:t>
            </w:r>
          </w:p>
          <w:p w:rsidR="00F30060" w:rsidRDefault="00F30060" w:rsidP="00F30060"/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Three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567CC1" w:rsidRPr="00567CC1" w:rsidRDefault="00AB7DF7" w:rsidP="00567CC1">
            <w:r>
              <w:t>12-4</w:t>
            </w:r>
            <w:r w:rsidR="00567CC1">
              <w:t xml:space="preserve"> </w:t>
            </w:r>
            <w:r w:rsidR="00567CC1" w:rsidRPr="00567CC1">
              <w:t xml:space="preserve">Home Ownership: Financial </w:t>
            </w:r>
            <w:r w:rsidR="00872D0F">
              <w:t>Responsibilities and advantages.</w:t>
            </w:r>
          </w:p>
          <w:p w:rsidR="008008E9" w:rsidRDefault="00567CC1" w:rsidP="00567CC1">
            <w:pPr>
              <w:pStyle w:val="ListParagraph"/>
              <w:numPr>
                <w:ilvl w:val="0"/>
                <w:numId w:val="8"/>
              </w:numPr>
            </w:pPr>
            <w:r>
              <w:t xml:space="preserve">Calculate Future Value of </w:t>
            </w:r>
            <w:proofErr w:type="gramStart"/>
            <w:r>
              <w:t>a</w:t>
            </w:r>
            <w:r w:rsidR="00872D0F">
              <w:t>n</w:t>
            </w:r>
            <w:r>
              <w:t xml:space="preserve"> Investing</w:t>
            </w:r>
            <w:proofErr w:type="gramEnd"/>
            <w:r>
              <w:t xml:space="preserve"> Money</w:t>
            </w:r>
            <w:r w:rsidR="00872D0F">
              <w:t>.</w:t>
            </w:r>
          </w:p>
          <w:p w:rsidR="00567CC1" w:rsidRDefault="00567CC1" w:rsidP="00567CC1">
            <w:pPr>
              <w:pStyle w:val="ListParagraph"/>
              <w:numPr>
                <w:ilvl w:val="0"/>
                <w:numId w:val="8"/>
              </w:numPr>
            </w:pPr>
            <w:r>
              <w:t>Periodic Investment to save money for home repairs and appliance replacement</w:t>
            </w:r>
            <w:r w:rsidR="00872D0F">
              <w:t>.</w:t>
            </w:r>
          </w:p>
          <w:p w:rsidR="00567CC1" w:rsidRDefault="00567CC1" w:rsidP="00567CC1">
            <w:pPr>
              <w:pStyle w:val="ListParagraph"/>
              <w:numPr>
                <w:ilvl w:val="0"/>
                <w:numId w:val="8"/>
              </w:numPr>
            </w:pPr>
            <w:r>
              <w:t>Calculate Property Tax and Tax saving for owning a home</w:t>
            </w:r>
            <w:r w:rsidR="00872D0F">
              <w:t>.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Four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AB7DF7">
            <w:r>
              <w:t>Chapter 12 Test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rPr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Five</w:t>
            </w:r>
          </w:p>
        </w:tc>
      </w:tr>
      <w:tr w:rsidR="008008E9" w:rsidTr="00AB7DF7">
        <w:trPr>
          <w:trHeight w:val="470"/>
        </w:trPr>
        <w:tc>
          <w:tcPr>
            <w:tcW w:w="9558" w:type="dxa"/>
            <w:gridSpan w:val="2"/>
          </w:tcPr>
          <w:p w:rsidR="008008E9" w:rsidRDefault="00AB7DF7">
            <w:r>
              <w:t>13-1</w:t>
            </w:r>
            <w:r w:rsidR="00B40BD7">
              <w:t xml:space="preserve"> </w:t>
            </w:r>
            <w:r w:rsidR="00B40BD7" w:rsidRPr="00B40BD7">
              <w:t xml:space="preserve">The Hunt for an Apartment: </w:t>
            </w:r>
          </w:p>
          <w:p w:rsidR="00567CC1" w:rsidRDefault="00567CC1" w:rsidP="00B40BD7">
            <w:pPr>
              <w:pStyle w:val="ListParagraph"/>
              <w:numPr>
                <w:ilvl w:val="0"/>
                <w:numId w:val="10"/>
              </w:numPr>
            </w:pPr>
            <w:r>
              <w:t xml:space="preserve">Determine </w:t>
            </w:r>
            <w:r w:rsidR="00B40BD7">
              <w:t>rent on based on what you make per year</w:t>
            </w:r>
          </w:p>
          <w:p w:rsidR="001C0502" w:rsidRDefault="00B40BD7" w:rsidP="001C0502">
            <w:pPr>
              <w:pStyle w:val="ListParagraph"/>
              <w:numPr>
                <w:ilvl w:val="0"/>
                <w:numId w:val="9"/>
              </w:numPr>
            </w:pPr>
            <w:r>
              <w:t>Rent should be equal to one weeks pay</w:t>
            </w:r>
          </w:p>
          <w:p w:rsidR="00B40BD7" w:rsidRDefault="00B40BD7" w:rsidP="001C0502">
            <w:pPr>
              <w:pStyle w:val="ListParagraph"/>
              <w:numPr>
                <w:ilvl w:val="0"/>
                <w:numId w:val="9"/>
              </w:numPr>
              <w:ind w:left="720"/>
            </w:pPr>
            <w:r>
              <w:t>Cost associated with renting an appt.</w:t>
            </w:r>
          </w:p>
          <w:p w:rsidR="00B40BD7" w:rsidRDefault="00B40BD7" w:rsidP="001C0502">
            <w:pPr>
              <w:pStyle w:val="ListParagraph"/>
              <w:numPr>
                <w:ilvl w:val="1"/>
                <w:numId w:val="9"/>
              </w:numPr>
              <w:ind w:left="1080"/>
            </w:pPr>
            <w:r>
              <w:t>Broker Fee’s</w:t>
            </w:r>
          </w:p>
          <w:p w:rsidR="00B40BD7" w:rsidRDefault="00B40BD7" w:rsidP="001C0502">
            <w:pPr>
              <w:pStyle w:val="ListParagraph"/>
              <w:numPr>
                <w:ilvl w:val="1"/>
                <w:numId w:val="9"/>
              </w:numPr>
              <w:ind w:left="1080"/>
            </w:pPr>
            <w:r>
              <w:t>Security Deposits</w:t>
            </w:r>
          </w:p>
          <w:p w:rsidR="00B40BD7" w:rsidRDefault="00B40BD7" w:rsidP="001C0502">
            <w:pPr>
              <w:pStyle w:val="ListParagraph"/>
              <w:numPr>
                <w:ilvl w:val="1"/>
                <w:numId w:val="9"/>
              </w:numPr>
              <w:ind w:left="1080"/>
            </w:pPr>
            <w:r>
              <w:t>First and Last Month’s Rent</w:t>
            </w:r>
          </w:p>
          <w:p w:rsidR="00B40BD7" w:rsidRPr="00B40BD7" w:rsidRDefault="00B40BD7" w:rsidP="001C0502">
            <w:pPr>
              <w:pStyle w:val="ListParagraph"/>
              <w:numPr>
                <w:ilvl w:val="1"/>
                <w:numId w:val="9"/>
              </w:numPr>
              <w:ind w:left="1080"/>
            </w:pPr>
            <w:r>
              <w:t>Total Cost for initial move in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Six</w:t>
            </w:r>
          </w:p>
        </w:tc>
      </w:tr>
      <w:tr w:rsidR="008008E9">
        <w:tc>
          <w:tcPr>
            <w:tcW w:w="9558" w:type="dxa"/>
            <w:gridSpan w:val="2"/>
          </w:tcPr>
          <w:p w:rsidR="00B40BD7" w:rsidRPr="00B40BD7" w:rsidRDefault="00AB7DF7" w:rsidP="00B40BD7">
            <w:r>
              <w:t>13-3</w:t>
            </w:r>
            <w:r w:rsidR="00B40BD7">
              <w:t xml:space="preserve"> </w:t>
            </w:r>
            <w:r w:rsidR="00B40BD7" w:rsidRPr="00B40BD7">
              <w:t xml:space="preserve">Choosing a Place to Live: Should you Buy or Rent? </w:t>
            </w:r>
          </w:p>
          <w:p w:rsidR="008008E9" w:rsidRDefault="00B40BD7" w:rsidP="00B55334">
            <w:pPr>
              <w:pStyle w:val="ListParagraph"/>
              <w:numPr>
                <w:ilvl w:val="0"/>
                <w:numId w:val="11"/>
              </w:numPr>
            </w:pPr>
            <w:r>
              <w:t>Compare Mortgages vs. Rent</w:t>
            </w:r>
          </w:p>
          <w:p w:rsidR="00B55334" w:rsidRDefault="00B40BD7" w:rsidP="00B55334">
            <w:pPr>
              <w:pStyle w:val="ListParagraph"/>
              <w:numPr>
                <w:ilvl w:val="0"/>
                <w:numId w:val="11"/>
              </w:numPr>
            </w:pPr>
            <w:r>
              <w:t xml:space="preserve">Calculate 30 year </w:t>
            </w:r>
            <w:r w:rsidR="00B55334">
              <w:t>Mortgages</w:t>
            </w:r>
            <w:r>
              <w:t xml:space="preserve"> with </w:t>
            </w:r>
            <w:r w:rsidR="00A25A54">
              <w:t>down payment</w:t>
            </w:r>
            <w:r w:rsidR="00B55334">
              <w:t xml:space="preserve"> vs. Rent</w:t>
            </w:r>
          </w:p>
          <w:p w:rsidR="00B55334" w:rsidRDefault="00B55334" w:rsidP="00B55334">
            <w:pPr>
              <w:pStyle w:val="ListParagraph"/>
              <w:numPr>
                <w:ilvl w:val="0"/>
                <w:numId w:val="11"/>
              </w:numPr>
            </w:pPr>
            <w:r>
              <w:t>Tota</w:t>
            </w:r>
            <w:r w:rsidR="00872D0F">
              <w:t>l Cost for 30 years Renting vs. Buying</w:t>
            </w:r>
            <w:r>
              <w:t xml:space="preserve"> ~ including inflation on the Rent</w:t>
            </w:r>
            <w:r w:rsidR="00872D0F">
              <w:t>.</w:t>
            </w:r>
          </w:p>
          <w:p w:rsidR="00B40BD7" w:rsidRDefault="00B55334" w:rsidP="00B55334">
            <w:pPr>
              <w:pStyle w:val="ListParagraph"/>
              <w:numPr>
                <w:ilvl w:val="0"/>
                <w:numId w:val="11"/>
              </w:numPr>
            </w:pPr>
            <w:r>
              <w:t>Assess Value of home with fictitious amount of inflation after 30 years</w:t>
            </w:r>
            <w:r w:rsidR="00872D0F">
              <w:t>.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Seven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AB7DF7">
            <w:r>
              <w:t>Chapter 13 Test</w:t>
            </w:r>
          </w:p>
        </w:tc>
      </w:tr>
      <w:tr w:rsidR="008008E9">
        <w:tc>
          <w:tcPr>
            <w:tcW w:w="9558" w:type="dxa"/>
            <w:gridSpan w:val="2"/>
          </w:tcPr>
          <w:p w:rsidR="00B55334" w:rsidRDefault="00B55334">
            <w:pPr>
              <w:rPr>
                <w:rFonts w:ascii="Arial" w:hAnsi="Arial"/>
                <w:sz w:val="28"/>
                <w:u w:val="single"/>
              </w:rPr>
            </w:pPr>
          </w:p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lastRenderedPageBreak/>
              <w:t>Activity Day Eight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AB7DF7">
            <w:r>
              <w:lastRenderedPageBreak/>
              <w:t>Rent vs. Buy Project</w:t>
            </w:r>
          </w:p>
          <w:p w:rsidR="00FE4813" w:rsidRDefault="00A25A54" w:rsidP="00FE4813">
            <w:r>
              <w:t xml:space="preserve">Students will be </w:t>
            </w:r>
            <w:r w:rsidR="00FE4813">
              <w:t>in a computer lab for this project:</w:t>
            </w:r>
          </w:p>
          <w:p w:rsidR="00FE4813" w:rsidRDefault="00FE4813" w:rsidP="00FE4813"/>
          <w:p w:rsidR="00F264C4" w:rsidRDefault="00FE4813" w:rsidP="00FE4813">
            <w:r>
              <w:t xml:space="preserve">Students are given a budget of $800 for one person or $1500 for two people, and </w:t>
            </w:r>
            <w:r w:rsidR="00F264C4">
              <w:t xml:space="preserve">a maximum budget of </w:t>
            </w:r>
            <w:r>
              <w:t>$</w:t>
            </w:r>
            <w:r w:rsidR="00872D0F">
              <w:t>125</w:t>
            </w:r>
            <w:r>
              <w:t xml:space="preserve">,000 </w:t>
            </w:r>
            <w:r w:rsidR="00F264C4">
              <w:t>to purchase a house.</w:t>
            </w:r>
            <w:r>
              <w:t xml:space="preserve"> </w:t>
            </w:r>
          </w:p>
          <w:p w:rsidR="00F264C4" w:rsidRDefault="00F264C4" w:rsidP="00FE4813"/>
          <w:p w:rsidR="00FE4813" w:rsidRDefault="00F264C4" w:rsidP="00FE4813">
            <w:r>
              <w:t>The first step is that the st</w:t>
            </w:r>
            <w:r w:rsidR="00FE4813">
              <w:t xml:space="preserve">udents will be choosing an apartment to live in using </w:t>
            </w:r>
            <w:hyperlink r:id="rId8" w:history="1">
              <w:r w:rsidR="00FE4813" w:rsidRPr="00FE4813">
                <w:rPr>
                  <w:rStyle w:val="Hyperlink"/>
                </w:rPr>
                <w:t>rent.com</w:t>
              </w:r>
            </w:hyperlink>
            <w:r>
              <w:t>.  After finding the apartment online each student has to call the write down all the information.  (</w:t>
            </w:r>
            <w:proofErr w:type="gramStart"/>
            <w:r>
              <w:t>price</w:t>
            </w:r>
            <w:proofErr w:type="gramEnd"/>
            <w:r>
              <w:t xml:space="preserve">, square footage, </w:t>
            </w:r>
            <w:r w:rsidR="00E02855">
              <w:t xml:space="preserve">number of bedrooms, </w:t>
            </w:r>
            <w:r>
              <w:t>Amenities, Security deposit, move in cost, rules for pets, length of lease, etc.)</w:t>
            </w:r>
          </w:p>
          <w:p w:rsidR="00FE4813" w:rsidRDefault="00FE4813" w:rsidP="00FE4813"/>
          <w:p w:rsidR="005928D2" w:rsidRDefault="00A25A54" w:rsidP="00F264C4">
            <w:r>
              <w:t xml:space="preserve"> </w:t>
            </w:r>
            <w:r w:rsidR="00F264C4">
              <w:t xml:space="preserve">Next they </w:t>
            </w:r>
            <w:r>
              <w:t xml:space="preserve">go onto </w:t>
            </w:r>
            <w:hyperlink r:id="rId9" w:history="1">
              <w:r w:rsidR="005928D2">
                <w:rPr>
                  <w:rStyle w:val="Hyperlink"/>
                </w:rPr>
                <w:t>http://www.metrolistmls.com/</w:t>
              </w:r>
            </w:hyperlink>
            <w:r>
              <w:t xml:space="preserve">or </w:t>
            </w:r>
            <w:hyperlink r:id="rId10" w:history="1">
              <w:r w:rsidR="005928D2">
                <w:rPr>
                  <w:rStyle w:val="Hyperlink"/>
                </w:rPr>
                <w:t>http://www.ziprealty.com/</w:t>
              </w:r>
            </w:hyperlink>
            <w:r w:rsidR="005928D2">
              <w:t xml:space="preserve"> to find a house in an area of their choosing in California.  Each Student is required to pick their own house and is given a maximum budget of $150,000.</w:t>
            </w:r>
            <w:r w:rsidR="00FE4813">
              <w:t xml:space="preserve">  They</w:t>
            </w:r>
            <w:r w:rsidR="005928D2">
              <w:t xml:space="preserve"> are required to write down all the details about the home they have chosen. (</w:t>
            </w:r>
            <w:r w:rsidR="00F264C4">
              <w:t xml:space="preserve">price, square footage, </w:t>
            </w:r>
            <w:r w:rsidR="005928D2">
              <w:t xml:space="preserve">pool, number of rooms/bathroom, hardwood floors, etc)  </w:t>
            </w:r>
          </w:p>
          <w:p w:rsidR="00F264C4" w:rsidRDefault="00F264C4" w:rsidP="00F264C4"/>
          <w:p w:rsidR="00F264C4" w:rsidRDefault="00F264C4" w:rsidP="00F264C4">
            <w:r>
              <w:t>Each Student will then mathematically determine the following</w:t>
            </w:r>
            <w:r w:rsidR="008C396E">
              <w:t>:</w:t>
            </w:r>
          </w:p>
          <w:p w:rsidR="008C396E" w:rsidRDefault="008C396E" w:rsidP="005B4D81">
            <w:pPr>
              <w:pStyle w:val="ListParagraph"/>
              <w:numPr>
                <w:ilvl w:val="0"/>
                <w:numId w:val="12"/>
              </w:numPr>
            </w:pPr>
            <w:r>
              <w:t>Monthly Payment for a 3</w:t>
            </w:r>
            <w:r w:rsidR="005B4D81">
              <w:t>0 year loan with a 6% APR with a</w:t>
            </w:r>
            <w:r>
              <w:t xml:space="preserve"> 20% down payment</w:t>
            </w:r>
          </w:p>
          <w:p w:rsidR="008C396E" w:rsidRDefault="008C396E" w:rsidP="005B4D81">
            <w:pPr>
              <w:pStyle w:val="ListParagraph"/>
              <w:numPr>
                <w:ilvl w:val="0"/>
                <w:numId w:val="12"/>
              </w:numPr>
            </w:pPr>
            <w:r>
              <w:t>Total Cost for the home loan</w:t>
            </w:r>
          </w:p>
          <w:p w:rsidR="008C396E" w:rsidRDefault="008C396E" w:rsidP="005B4D81">
            <w:pPr>
              <w:pStyle w:val="ListParagraph"/>
              <w:numPr>
                <w:ilvl w:val="0"/>
                <w:numId w:val="12"/>
              </w:numPr>
            </w:pPr>
            <w:r>
              <w:t>Tax saving using property tax and mortgage interest.</w:t>
            </w:r>
          </w:p>
          <w:p w:rsidR="008C396E" w:rsidRDefault="008C396E" w:rsidP="005B4D81">
            <w:pPr>
              <w:pStyle w:val="ListParagraph"/>
              <w:numPr>
                <w:ilvl w:val="0"/>
                <w:numId w:val="12"/>
              </w:numPr>
            </w:pPr>
            <w:r>
              <w:t>Assessed Value of the home after 30 years given a 2.5% inflation rate over 30 years.</w:t>
            </w:r>
          </w:p>
          <w:p w:rsidR="008C396E" w:rsidRDefault="008C396E" w:rsidP="00F264C4"/>
          <w:p w:rsidR="008C396E" w:rsidRDefault="008C396E" w:rsidP="00F264C4">
            <w:r>
              <w:t xml:space="preserve">Finally each student </w:t>
            </w:r>
            <w:r w:rsidR="005B4D81">
              <w:t>is required to write a list of three advantage/disadvantages of renting a</w:t>
            </w:r>
            <w:r w:rsidR="001C0502">
              <w:t>n</w:t>
            </w:r>
            <w:r w:rsidR="005B4D81">
              <w:t xml:space="preserve"> apartment and three advantage/disadvantages for buying a house.</w:t>
            </w:r>
          </w:p>
          <w:p w:rsidR="00F264C4" w:rsidRDefault="00F264C4" w:rsidP="00F264C4"/>
          <w:p w:rsidR="00F264C4" w:rsidRDefault="00F264C4" w:rsidP="00F264C4"/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Enrichment Suggestions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B60127">
            <w:r>
              <w:t>Here</w:t>
            </w:r>
            <w:r w:rsidR="00E02855">
              <w:t xml:space="preserve"> are </w:t>
            </w:r>
            <w:r>
              <w:t>a couple of</w:t>
            </w:r>
            <w:r w:rsidR="00E02855">
              <w:t xml:space="preserve"> activities that you can use to enhance this lesson:</w:t>
            </w:r>
          </w:p>
          <w:p w:rsidR="00E02855" w:rsidRDefault="00E02855" w:rsidP="00101EB2">
            <w:pPr>
              <w:pStyle w:val="ListParagraph"/>
              <w:numPr>
                <w:ilvl w:val="0"/>
                <w:numId w:val="13"/>
              </w:numPr>
            </w:pPr>
            <w:r>
              <w:t>Have student fill out rental applications</w:t>
            </w:r>
            <w:r w:rsidR="00B60127">
              <w:t>.</w:t>
            </w:r>
          </w:p>
          <w:p w:rsidR="00E02855" w:rsidRDefault="00E02855" w:rsidP="00B60127">
            <w:pPr>
              <w:pStyle w:val="ListParagraph"/>
              <w:numPr>
                <w:ilvl w:val="0"/>
                <w:numId w:val="13"/>
              </w:numPr>
            </w:pPr>
            <w:r>
              <w:t xml:space="preserve">Do a secondary project and have students look up </w:t>
            </w:r>
            <w:r w:rsidR="00101EB2">
              <w:t>5</w:t>
            </w:r>
            <w:r>
              <w:t xml:space="preserve"> houses in </w:t>
            </w:r>
            <w:r w:rsidR="00101EB2">
              <w:t>two different neighborhoods</w:t>
            </w:r>
            <w:r>
              <w:t xml:space="preserve"> to figure out the cost per square foot for each house.  </w:t>
            </w:r>
            <w:r w:rsidR="00101EB2">
              <w:t xml:space="preserve">Have the </w:t>
            </w:r>
            <w:r w:rsidR="00B60127">
              <w:t>student’s</w:t>
            </w:r>
            <w:r w:rsidR="00101EB2">
              <w:t xml:space="preserve"> average out the cost for each neighborhood and write a paragraph determining</w:t>
            </w:r>
            <w:r w:rsidR="00B60127">
              <w:t xml:space="preserve"> what</w:t>
            </w:r>
            <w:r w:rsidR="00101EB2">
              <w:t xml:space="preserve"> factors affect the price of each neighborhood.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Student Resources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BE3012" w:rsidP="00BE3012">
            <w:r>
              <w:t xml:space="preserve">Internet, worksheets, calculators, </w:t>
            </w:r>
            <w:proofErr w:type="spellStart"/>
            <w:r>
              <w:t>mls</w:t>
            </w:r>
            <w:proofErr w:type="spellEnd"/>
            <w:r>
              <w:t xml:space="preserve"> listings, and rubrics for assignment.</w:t>
            </w:r>
          </w:p>
        </w:tc>
      </w:tr>
      <w:tr w:rsidR="008008E9">
        <w:tc>
          <w:tcPr>
            <w:tcW w:w="9558" w:type="dxa"/>
            <w:gridSpan w:val="2"/>
          </w:tcPr>
          <w:p w:rsidR="009379BB" w:rsidRDefault="009379BB" w:rsidP="008008E9">
            <w:pPr>
              <w:jc w:val="center"/>
              <w:rPr>
                <w:rFonts w:ascii="Arial" w:hAnsi="Arial"/>
                <w:sz w:val="32"/>
                <w:u w:val="single"/>
              </w:rPr>
            </w:pPr>
          </w:p>
          <w:p w:rsidR="009379BB" w:rsidRDefault="009379BB" w:rsidP="008008E9">
            <w:pPr>
              <w:jc w:val="center"/>
              <w:rPr>
                <w:rFonts w:ascii="Arial" w:hAnsi="Arial"/>
                <w:sz w:val="32"/>
                <w:u w:val="single"/>
              </w:rPr>
            </w:pPr>
          </w:p>
          <w:p w:rsidR="008008E9" w:rsidRPr="005519F4" w:rsidRDefault="00CB63CD" w:rsidP="008008E9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  <w:u w:val="single"/>
              </w:rPr>
              <w:lastRenderedPageBreak/>
              <w:t>Common Core</w:t>
            </w:r>
            <w:r w:rsidR="008008E9">
              <w:rPr>
                <w:rFonts w:ascii="Arial" w:hAnsi="Arial"/>
                <w:sz w:val="32"/>
                <w:u w:val="single"/>
              </w:rPr>
              <w:t xml:space="preserve"> Standards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447A7E" w:rsidP="008008E9">
            <w:pPr>
              <w:rPr>
                <w:rFonts w:ascii="Arial Narrow" w:hAnsi="Arial Narrow" w:cs="Arial Narrow"/>
              </w:rPr>
            </w:pPr>
            <w:r w:rsidRPr="00C16BDA">
              <w:rPr>
                <w:rFonts w:ascii="Arial Narrow" w:hAnsi="Arial Narrow" w:cs="Arial Narrow"/>
              </w:rPr>
              <w:lastRenderedPageBreak/>
              <w:t>11.3. Analyze a complex set of ideas or sequence of events and explain how specific individuals, ideas, or events interact and develop over the course of the text.</w:t>
            </w:r>
          </w:p>
          <w:p w:rsidR="00447A7E" w:rsidRDefault="00447A7E" w:rsidP="008008E9">
            <w:pPr>
              <w:rPr>
                <w:rFonts w:ascii="Arial Narrow" w:hAnsi="Arial Narrow" w:cs="Arial Narrow"/>
              </w:rPr>
            </w:pPr>
            <w:r w:rsidRPr="00C16BDA">
              <w:rPr>
                <w:rFonts w:ascii="Arial Narrow" w:hAnsi="Arial Narrow" w:cs="Arial Narrow"/>
              </w:rPr>
              <w:t>11.7. Integrate and evaluate multiple sources of information presented in different media or formats (e.g., visually, quantitatively) as well as in words in order to address a question or solve a problem.</w:t>
            </w:r>
          </w:p>
          <w:p w:rsidR="00447A7E" w:rsidRDefault="00447A7E" w:rsidP="008008E9">
            <w:pPr>
              <w:rPr>
                <w:rFonts w:ascii="Arial Narrow" w:hAnsi="Arial Narrow" w:cs="Arial Narrow"/>
              </w:rPr>
            </w:pPr>
            <w:r w:rsidRPr="00C16BDA">
              <w:rPr>
                <w:rFonts w:ascii="Arial Narrow" w:hAnsi="Arial Narrow" w:cs="Arial Narrow"/>
              </w:rPr>
              <w:t>11.6. Use technology, including the Internet, to produce, publish, and update individual or shared writing products in response to ongoing feedback, including new arguments or information.</w:t>
            </w:r>
          </w:p>
          <w:p w:rsidR="00447A7E" w:rsidRPr="00E65480" w:rsidRDefault="00447A7E" w:rsidP="008008E9"/>
        </w:tc>
      </w:tr>
      <w:tr w:rsidR="008008E9">
        <w:tc>
          <w:tcPr>
            <w:tcW w:w="9558" w:type="dxa"/>
            <w:gridSpan w:val="2"/>
          </w:tcPr>
          <w:p w:rsidR="008008E9" w:rsidRPr="005519F4" w:rsidRDefault="008008E9" w:rsidP="008008E9">
            <w:pPr>
              <w:jc w:val="center"/>
              <w:rPr>
                <w:rFonts w:ascii="Arial" w:hAnsi="Arial"/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CTE Pathway Standards</w:t>
            </w:r>
          </w:p>
        </w:tc>
      </w:tr>
      <w:tr w:rsidR="008008E9">
        <w:tc>
          <w:tcPr>
            <w:tcW w:w="9558" w:type="dxa"/>
            <w:gridSpan w:val="2"/>
          </w:tcPr>
          <w:p w:rsidR="00432B82" w:rsidRPr="00C16BDA" w:rsidRDefault="00432B82" w:rsidP="008C4640">
            <w:pPr>
              <w:ind w:left="1440" w:hanging="720"/>
            </w:pPr>
            <w:r w:rsidRPr="00C16BDA">
              <w:t>A5.2</w:t>
            </w:r>
            <w:r w:rsidRPr="00C16BDA">
              <w:tab/>
              <w:t>Determine investment and finance options available at different stages of a business or product life cycle.</w:t>
            </w:r>
          </w:p>
          <w:p w:rsidR="008008E9" w:rsidRPr="00D036D5" w:rsidRDefault="008008E9" w:rsidP="008008E9"/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pStyle w:val="Heading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Lesson Plan Relevance To Externship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F70BF7" w:rsidP="002847D6">
            <w:r>
              <w:t>For my externship I worked with a realtor</w:t>
            </w:r>
            <w:r w:rsidR="002847D6">
              <w:t xml:space="preserve"> and </w:t>
            </w:r>
            <w:r>
              <w:t xml:space="preserve">was </w:t>
            </w:r>
            <w:r w:rsidR="00F82FB5">
              <w:t xml:space="preserve">exposed to how realtors market, sell, price, list and dealing with state and local agencies.  This project will expose my students to the </w:t>
            </w:r>
            <w:r w:rsidR="002847D6">
              <w:t xml:space="preserve">cost and advantages and disadvantages to the </w:t>
            </w:r>
            <w:r w:rsidR="00F82FB5">
              <w:t xml:space="preserve">different </w:t>
            </w:r>
            <w:r w:rsidR="002847D6">
              <w:t>living options that are available to them.</w:t>
            </w:r>
            <w:r w:rsidR="00F82FB5">
              <w:t xml:space="preserve"> </w:t>
            </w:r>
          </w:p>
        </w:tc>
      </w:tr>
    </w:tbl>
    <w:p w:rsidR="008008E9" w:rsidRDefault="008008E9"/>
    <w:p w:rsidR="008008E9" w:rsidRDefault="008008E9">
      <w:pPr>
        <w:sectPr w:rsidR="008008E9" w:rsidSect="008008E9">
          <w:headerReference w:type="even" r:id="rId11"/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005"/>
        <w:gridCol w:w="3467"/>
        <w:gridCol w:w="3193"/>
        <w:gridCol w:w="2970"/>
        <w:gridCol w:w="2610"/>
      </w:tblGrid>
      <w:tr w:rsidR="008008E9" w:rsidTr="009379BB">
        <w:trPr>
          <w:trHeight w:val="965"/>
        </w:trPr>
        <w:tc>
          <w:tcPr>
            <w:tcW w:w="1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9" w:rsidRDefault="008008E9" w:rsidP="00112E9C">
            <w:pPr>
              <w:jc w:val="center"/>
              <w:rPr>
                <w:sz w:val="36"/>
                <w:u w:val="double"/>
              </w:rPr>
            </w:pPr>
            <w:r>
              <w:rPr>
                <w:rFonts w:ascii="Arial" w:hAnsi="Arial"/>
                <w:sz w:val="36"/>
                <w:u w:val="double"/>
              </w:rPr>
              <w:lastRenderedPageBreak/>
              <w:t>Rubric for t</w:t>
            </w:r>
            <w:bookmarkStart w:id="0" w:name="_GoBack"/>
            <w:bookmarkEnd w:id="0"/>
            <w:r>
              <w:rPr>
                <w:rFonts w:ascii="Arial" w:hAnsi="Arial"/>
                <w:sz w:val="36"/>
                <w:u w:val="double"/>
              </w:rPr>
              <w:t>he (</w:t>
            </w:r>
            <w:r w:rsidR="00112E9C">
              <w:rPr>
                <w:rFonts w:ascii="Arial" w:hAnsi="Arial"/>
                <w:sz w:val="36"/>
                <w:u w:val="double"/>
              </w:rPr>
              <w:t>Rent vs. Buy</w:t>
            </w:r>
            <w:r>
              <w:rPr>
                <w:rFonts w:ascii="Arial" w:hAnsi="Arial"/>
                <w:sz w:val="36"/>
                <w:u w:val="double"/>
              </w:rPr>
              <w:t>) Project</w:t>
            </w:r>
          </w:p>
        </w:tc>
      </w:tr>
      <w:tr w:rsidR="008008E9" w:rsidTr="009379BB">
        <w:trPr>
          <w:trHeight w:val="928"/>
        </w:trPr>
        <w:tc>
          <w:tcPr>
            <w:tcW w:w="2005" w:type="dxa"/>
            <w:tcBorders>
              <w:top w:val="single" w:sz="4" w:space="0" w:color="auto"/>
            </w:tcBorders>
          </w:tcPr>
          <w:p w:rsidR="008008E9" w:rsidRPr="009379BB" w:rsidRDefault="008008E9">
            <w:pPr>
              <w:jc w:val="center"/>
              <w:rPr>
                <w:sz w:val="28"/>
                <w:szCs w:val="28"/>
              </w:rPr>
            </w:pPr>
            <w:r w:rsidRPr="009379BB">
              <w:rPr>
                <w:rFonts w:ascii="Arial" w:hAnsi="Arial"/>
                <w:sz w:val="28"/>
                <w:szCs w:val="28"/>
              </w:rPr>
              <w:t>Student Deliverables</w:t>
            </w:r>
          </w:p>
        </w:tc>
        <w:tc>
          <w:tcPr>
            <w:tcW w:w="3467" w:type="dxa"/>
            <w:tcBorders>
              <w:top w:val="single" w:sz="4" w:space="0" w:color="auto"/>
            </w:tcBorders>
          </w:tcPr>
          <w:p w:rsidR="008008E9" w:rsidRPr="009379BB" w:rsidRDefault="008008E9">
            <w:pPr>
              <w:jc w:val="center"/>
              <w:rPr>
                <w:sz w:val="26"/>
                <w:szCs w:val="26"/>
              </w:rPr>
            </w:pPr>
            <w:r w:rsidRPr="009379BB">
              <w:rPr>
                <w:sz w:val="26"/>
                <w:szCs w:val="26"/>
              </w:rPr>
              <w:t>1</w:t>
            </w:r>
          </w:p>
          <w:p w:rsidR="008008E9" w:rsidRPr="009379BB" w:rsidRDefault="008008E9">
            <w:pPr>
              <w:jc w:val="center"/>
              <w:rPr>
                <w:sz w:val="26"/>
                <w:szCs w:val="26"/>
              </w:rPr>
            </w:pPr>
            <w:r w:rsidRPr="009379BB">
              <w:rPr>
                <w:sz w:val="26"/>
                <w:szCs w:val="26"/>
              </w:rPr>
              <w:t xml:space="preserve">Exceeds </w:t>
            </w:r>
          </w:p>
          <w:p w:rsidR="008008E9" w:rsidRPr="009379BB" w:rsidRDefault="008008E9">
            <w:pPr>
              <w:jc w:val="center"/>
              <w:rPr>
                <w:sz w:val="26"/>
                <w:szCs w:val="26"/>
              </w:rPr>
            </w:pPr>
            <w:r w:rsidRPr="009379BB">
              <w:rPr>
                <w:sz w:val="26"/>
                <w:szCs w:val="26"/>
              </w:rPr>
              <w:t>Expectations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8008E9" w:rsidRPr="009379BB" w:rsidRDefault="008008E9">
            <w:pPr>
              <w:jc w:val="center"/>
              <w:rPr>
                <w:sz w:val="26"/>
                <w:szCs w:val="26"/>
              </w:rPr>
            </w:pPr>
            <w:r w:rsidRPr="009379BB">
              <w:rPr>
                <w:sz w:val="26"/>
                <w:szCs w:val="26"/>
              </w:rPr>
              <w:t>2</w:t>
            </w:r>
          </w:p>
          <w:p w:rsidR="008008E9" w:rsidRPr="009379BB" w:rsidRDefault="008008E9">
            <w:pPr>
              <w:jc w:val="center"/>
              <w:rPr>
                <w:sz w:val="26"/>
                <w:szCs w:val="26"/>
              </w:rPr>
            </w:pPr>
            <w:r w:rsidRPr="009379BB">
              <w:rPr>
                <w:sz w:val="26"/>
                <w:szCs w:val="26"/>
              </w:rPr>
              <w:t xml:space="preserve">Meets </w:t>
            </w:r>
          </w:p>
          <w:p w:rsidR="008008E9" w:rsidRPr="009379BB" w:rsidRDefault="008008E9">
            <w:pPr>
              <w:jc w:val="center"/>
              <w:rPr>
                <w:sz w:val="26"/>
                <w:szCs w:val="26"/>
              </w:rPr>
            </w:pPr>
            <w:r w:rsidRPr="009379BB">
              <w:rPr>
                <w:sz w:val="26"/>
                <w:szCs w:val="26"/>
              </w:rPr>
              <w:t>Expectations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8008E9" w:rsidRPr="009379BB" w:rsidRDefault="008008E9">
            <w:pPr>
              <w:jc w:val="center"/>
              <w:rPr>
                <w:sz w:val="26"/>
                <w:szCs w:val="26"/>
              </w:rPr>
            </w:pPr>
            <w:r w:rsidRPr="009379BB">
              <w:rPr>
                <w:sz w:val="26"/>
                <w:szCs w:val="26"/>
              </w:rPr>
              <w:t>3</w:t>
            </w:r>
          </w:p>
          <w:p w:rsidR="008008E9" w:rsidRPr="009379BB" w:rsidRDefault="008008E9">
            <w:pPr>
              <w:jc w:val="center"/>
              <w:rPr>
                <w:sz w:val="26"/>
                <w:szCs w:val="26"/>
              </w:rPr>
            </w:pPr>
            <w:r w:rsidRPr="009379BB">
              <w:rPr>
                <w:sz w:val="26"/>
                <w:szCs w:val="26"/>
              </w:rPr>
              <w:t>Approaches Expectations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8008E9" w:rsidRPr="009379BB" w:rsidRDefault="008008E9">
            <w:pPr>
              <w:jc w:val="center"/>
              <w:rPr>
                <w:sz w:val="26"/>
                <w:szCs w:val="26"/>
              </w:rPr>
            </w:pPr>
            <w:r w:rsidRPr="009379BB">
              <w:rPr>
                <w:sz w:val="26"/>
                <w:szCs w:val="26"/>
              </w:rPr>
              <w:t>4</w:t>
            </w:r>
          </w:p>
          <w:p w:rsidR="008008E9" w:rsidRPr="009379BB" w:rsidRDefault="008008E9">
            <w:pPr>
              <w:jc w:val="center"/>
              <w:rPr>
                <w:sz w:val="26"/>
                <w:szCs w:val="26"/>
              </w:rPr>
            </w:pPr>
            <w:r w:rsidRPr="009379BB">
              <w:rPr>
                <w:sz w:val="26"/>
                <w:szCs w:val="26"/>
              </w:rPr>
              <w:t>Fails to meet Expectations</w:t>
            </w:r>
          </w:p>
        </w:tc>
      </w:tr>
      <w:tr w:rsidR="008008E9" w:rsidTr="009379BB">
        <w:trPr>
          <w:trHeight w:val="2980"/>
        </w:trPr>
        <w:tc>
          <w:tcPr>
            <w:tcW w:w="2005" w:type="dxa"/>
          </w:tcPr>
          <w:p w:rsidR="008008E9" w:rsidRDefault="00A87A95">
            <w:r>
              <w:t>Information on Apartment</w:t>
            </w:r>
          </w:p>
        </w:tc>
        <w:tc>
          <w:tcPr>
            <w:tcW w:w="3467" w:type="dxa"/>
          </w:tcPr>
          <w:p w:rsidR="008008E9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Name of Apartment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Address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Costs for different Apartments including square footage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Complete list of Amenities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Move in Costs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Length of Lease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Detail about Lease</w:t>
            </w:r>
          </w:p>
          <w:p w:rsidR="00B60127" w:rsidRPr="004C4869" w:rsidRDefault="00B60127" w:rsidP="00B60127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Pets</w:t>
            </w:r>
          </w:p>
          <w:p w:rsidR="00B60127" w:rsidRPr="004C4869" w:rsidRDefault="00B60127" w:rsidP="00B60127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Date Rent is Due</w:t>
            </w:r>
          </w:p>
          <w:p w:rsidR="00B60127" w:rsidRPr="004C4869" w:rsidRDefault="00B60127" w:rsidP="00B60127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Cost for late Payments</w:t>
            </w:r>
          </w:p>
          <w:p w:rsidR="00B60127" w:rsidRPr="009379BB" w:rsidRDefault="00B60127" w:rsidP="009379BB">
            <w:pPr>
              <w:pStyle w:val="ListParagraph"/>
              <w:numPr>
                <w:ilvl w:val="1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Rules of Community</w:t>
            </w:r>
          </w:p>
        </w:tc>
        <w:tc>
          <w:tcPr>
            <w:tcW w:w="3193" w:type="dxa"/>
          </w:tcPr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Name of Apartment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Address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Costs for different Apartments including square footage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Complete list of Amenities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Move in Costs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Length of Lease</w:t>
            </w:r>
          </w:p>
          <w:p w:rsidR="008008E9" w:rsidRPr="004C4869" w:rsidRDefault="008008E9" w:rsidP="00B60127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Name of Apartment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Address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Costs for different Apartments including square footage</w:t>
            </w:r>
          </w:p>
          <w:p w:rsidR="00B60127" w:rsidRPr="004C4869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Complete list of Amenities</w:t>
            </w:r>
          </w:p>
          <w:p w:rsidR="008008E9" w:rsidRPr="004C4869" w:rsidRDefault="008008E9" w:rsidP="00B60127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B60127" w:rsidRPr="00B60127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60127">
              <w:rPr>
                <w:sz w:val="20"/>
                <w:szCs w:val="20"/>
              </w:rPr>
              <w:t>Name of Apartment</w:t>
            </w:r>
          </w:p>
          <w:p w:rsidR="00B60127" w:rsidRPr="00B60127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60127">
              <w:rPr>
                <w:sz w:val="20"/>
                <w:szCs w:val="20"/>
              </w:rPr>
              <w:t>Address</w:t>
            </w:r>
          </w:p>
          <w:p w:rsidR="00B60127" w:rsidRPr="00B60127" w:rsidRDefault="00B60127" w:rsidP="00B6012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60127">
              <w:rPr>
                <w:sz w:val="20"/>
                <w:szCs w:val="20"/>
              </w:rPr>
              <w:t>Costs for different Apartments including square footage</w:t>
            </w:r>
          </w:p>
          <w:p w:rsidR="008008E9" w:rsidRDefault="008008E9" w:rsidP="00B60127">
            <w:pPr>
              <w:pStyle w:val="ListParagraph"/>
              <w:ind w:left="1440"/>
            </w:pPr>
          </w:p>
        </w:tc>
      </w:tr>
      <w:tr w:rsidR="008008E9" w:rsidTr="00762957">
        <w:tc>
          <w:tcPr>
            <w:tcW w:w="2005" w:type="dxa"/>
          </w:tcPr>
          <w:p w:rsidR="008008E9" w:rsidRDefault="00A87A95">
            <w:r>
              <w:t>Information on House</w:t>
            </w:r>
          </w:p>
        </w:tc>
        <w:tc>
          <w:tcPr>
            <w:tcW w:w="3467" w:type="dxa"/>
          </w:tcPr>
          <w:p w:rsidR="008008E9" w:rsidRPr="004C4869" w:rsidRDefault="00B60127" w:rsidP="00112E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Price of House</w:t>
            </w:r>
          </w:p>
          <w:p w:rsidR="00112E9C" w:rsidRPr="004C4869" w:rsidRDefault="00112E9C" w:rsidP="00112E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Square footage</w:t>
            </w:r>
          </w:p>
          <w:p w:rsidR="00112E9C" w:rsidRPr="004C4869" w:rsidRDefault="00112E9C" w:rsidP="00112E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Cost per square footage</w:t>
            </w:r>
          </w:p>
          <w:p w:rsidR="00112E9C" w:rsidRPr="004C4869" w:rsidRDefault="00112E9C" w:rsidP="00112E9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Amnesties offered</w:t>
            </w:r>
          </w:p>
        </w:tc>
        <w:tc>
          <w:tcPr>
            <w:tcW w:w="3193" w:type="dxa"/>
          </w:tcPr>
          <w:p w:rsidR="00CF3327" w:rsidRPr="004C4869" w:rsidRDefault="00CF3327" w:rsidP="00CF33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Price of House</w:t>
            </w:r>
          </w:p>
          <w:p w:rsidR="00CF3327" w:rsidRPr="004C4869" w:rsidRDefault="00CF3327" w:rsidP="00CF33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Square footage</w:t>
            </w:r>
          </w:p>
          <w:p w:rsidR="008008E9" w:rsidRPr="004C4869" w:rsidRDefault="00CF3327" w:rsidP="00CF33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Amnesties offered</w:t>
            </w:r>
          </w:p>
        </w:tc>
        <w:tc>
          <w:tcPr>
            <w:tcW w:w="2970" w:type="dxa"/>
          </w:tcPr>
          <w:p w:rsidR="00CF3327" w:rsidRPr="004C4869" w:rsidRDefault="00CF3327" w:rsidP="00CF33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Price of House</w:t>
            </w:r>
          </w:p>
          <w:p w:rsidR="00CF3327" w:rsidRPr="004C4869" w:rsidRDefault="00CF3327" w:rsidP="00CF33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Square footage</w:t>
            </w:r>
          </w:p>
          <w:p w:rsidR="008008E9" w:rsidRPr="004C4869" w:rsidRDefault="008008E9" w:rsidP="00CF33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CF3327" w:rsidRPr="00CF3327" w:rsidRDefault="00CF3327" w:rsidP="00CF332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F3327">
              <w:rPr>
                <w:sz w:val="20"/>
                <w:szCs w:val="20"/>
              </w:rPr>
              <w:t>Price of House</w:t>
            </w:r>
          </w:p>
          <w:p w:rsidR="008008E9" w:rsidRPr="00CF3327" w:rsidRDefault="008008E9" w:rsidP="00CF332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008E9" w:rsidTr="00762957">
        <w:tc>
          <w:tcPr>
            <w:tcW w:w="2005" w:type="dxa"/>
          </w:tcPr>
          <w:p w:rsidR="008008E9" w:rsidRDefault="00A87A95">
            <w:r>
              <w:t>Calculations</w:t>
            </w:r>
          </w:p>
        </w:tc>
        <w:tc>
          <w:tcPr>
            <w:tcW w:w="3467" w:type="dxa"/>
          </w:tcPr>
          <w:p w:rsidR="008008E9" w:rsidRPr="004C4869" w:rsidRDefault="00112E9C" w:rsidP="00112E9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 xml:space="preserve">All Formulas written down </w:t>
            </w:r>
          </w:p>
          <w:p w:rsidR="00112E9C" w:rsidRPr="004C4869" w:rsidRDefault="00112E9C" w:rsidP="00112E9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Correct answers</w:t>
            </w:r>
          </w:p>
        </w:tc>
        <w:tc>
          <w:tcPr>
            <w:tcW w:w="3193" w:type="dxa"/>
          </w:tcPr>
          <w:p w:rsidR="00CF3327" w:rsidRPr="004C4869" w:rsidRDefault="00CF3327" w:rsidP="00CF332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 xml:space="preserve">All Formulas written down </w:t>
            </w:r>
          </w:p>
          <w:p w:rsidR="008008E9" w:rsidRPr="004C4869" w:rsidRDefault="00CF3327" w:rsidP="0076295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Correct answers</w:t>
            </w:r>
          </w:p>
        </w:tc>
        <w:tc>
          <w:tcPr>
            <w:tcW w:w="2970" w:type="dxa"/>
          </w:tcPr>
          <w:p w:rsidR="00CF3327" w:rsidRPr="004C4869" w:rsidRDefault="00762957" w:rsidP="00CF332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No</w:t>
            </w:r>
            <w:r w:rsidR="00CF3327" w:rsidRPr="004C4869">
              <w:rPr>
                <w:sz w:val="20"/>
                <w:szCs w:val="20"/>
              </w:rPr>
              <w:t xml:space="preserve"> Formulas written down </w:t>
            </w:r>
          </w:p>
          <w:p w:rsidR="008008E9" w:rsidRPr="004C4869" w:rsidRDefault="00CF3327" w:rsidP="0076295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Correct answers</w:t>
            </w:r>
          </w:p>
        </w:tc>
        <w:tc>
          <w:tcPr>
            <w:tcW w:w="2610" w:type="dxa"/>
          </w:tcPr>
          <w:p w:rsidR="00CF3327" w:rsidRPr="00762957" w:rsidRDefault="00762957" w:rsidP="00CF332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62957">
              <w:rPr>
                <w:sz w:val="20"/>
                <w:szCs w:val="20"/>
              </w:rPr>
              <w:t>No</w:t>
            </w:r>
            <w:r w:rsidR="00CF3327" w:rsidRPr="00762957">
              <w:rPr>
                <w:sz w:val="20"/>
                <w:szCs w:val="20"/>
              </w:rPr>
              <w:t xml:space="preserve"> Formulas written down </w:t>
            </w:r>
          </w:p>
          <w:p w:rsidR="008008E9" w:rsidRPr="00762957" w:rsidRDefault="00762957" w:rsidP="0076295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62957">
              <w:rPr>
                <w:sz w:val="20"/>
                <w:szCs w:val="20"/>
              </w:rPr>
              <w:t>Incorrect</w:t>
            </w:r>
            <w:r w:rsidR="00CF3327" w:rsidRPr="00762957">
              <w:rPr>
                <w:sz w:val="20"/>
                <w:szCs w:val="20"/>
              </w:rPr>
              <w:t xml:space="preserve"> answers</w:t>
            </w:r>
          </w:p>
        </w:tc>
      </w:tr>
      <w:tr w:rsidR="008008E9" w:rsidTr="00762957">
        <w:tc>
          <w:tcPr>
            <w:tcW w:w="2005" w:type="dxa"/>
          </w:tcPr>
          <w:p w:rsidR="008008E9" w:rsidRDefault="00A87A95">
            <w:r>
              <w:t>Comparative Analysis on the Apartment vs. House</w:t>
            </w:r>
          </w:p>
        </w:tc>
        <w:tc>
          <w:tcPr>
            <w:tcW w:w="3467" w:type="dxa"/>
          </w:tcPr>
          <w:p w:rsidR="008008E9" w:rsidRPr="004C4869" w:rsidRDefault="00112E9C" w:rsidP="00112E9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 xml:space="preserve">Comprehensive evaluation </w:t>
            </w:r>
          </w:p>
          <w:p w:rsidR="00112E9C" w:rsidRPr="004C4869" w:rsidRDefault="00112E9C" w:rsidP="00112E9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3 advantages/disadvantages for apartment</w:t>
            </w:r>
          </w:p>
          <w:p w:rsidR="00112E9C" w:rsidRPr="004C4869" w:rsidRDefault="00112E9C" w:rsidP="00112E9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3 advantages/disadvantages for house</w:t>
            </w:r>
          </w:p>
          <w:p w:rsidR="00112E9C" w:rsidRPr="004C4869" w:rsidRDefault="00112E9C" w:rsidP="007629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 xml:space="preserve">1 paragraph reflecting </w:t>
            </w:r>
            <w:r w:rsidR="00762957" w:rsidRPr="004C4869">
              <w:rPr>
                <w:sz w:val="20"/>
                <w:szCs w:val="20"/>
              </w:rPr>
              <w:t xml:space="preserve">thing student </w:t>
            </w:r>
            <w:r w:rsidRPr="004C4869">
              <w:rPr>
                <w:sz w:val="20"/>
                <w:szCs w:val="20"/>
              </w:rPr>
              <w:t xml:space="preserve">learned during the project and which living option </w:t>
            </w:r>
            <w:r w:rsidRPr="004C4869">
              <w:rPr>
                <w:sz w:val="20"/>
                <w:szCs w:val="20"/>
              </w:rPr>
              <w:lastRenderedPageBreak/>
              <w:t>they would choose</w:t>
            </w:r>
            <w:r w:rsidR="00762957" w:rsidRPr="004C4869">
              <w:rPr>
                <w:sz w:val="20"/>
                <w:szCs w:val="20"/>
              </w:rPr>
              <w:t>.</w:t>
            </w:r>
          </w:p>
        </w:tc>
        <w:tc>
          <w:tcPr>
            <w:tcW w:w="3193" w:type="dxa"/>
          </w:tcPr>
          <w:p w:rsidR="00762957" w:rsidRPr="004C4869" w:rsidRDefault="00762957" w:rsidP="007629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lastRenderedPageBreak/>
              <w:t xml:space="preserve">Comprehensive evaluation </w:t>
            </w:r>
          </w:p>
          <w:p w:rsidR="00762957" w:rsidRPr="004C4869" w:rsidRDefault="00762957" w:rsidP="007629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3 advantages/disadvantages for apartment</w:t>
            </w:r>
          </w:p>
          <w:p w:rsidR="00762957" w:rsidRPr="004C4869" w:rsidRDefault="00762957" w:rsidP="007629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3 advantages/disadvantages for house</w:t>
            </w:r>
          </w:p>
          <w:p w:rsidR="008008E9" w:rsidRPr="004C4869" w:rsidRDefault="008008E9" w:rsidP="0076295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762957" w:rsidRPr="004C4869" w:rsidRDefault="00762957" w:rsidP="007629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 xml:space="preserve">Comprehensive evaluation </w:t>
            </w:r>
          </w:p>
          <w:p w:rsidR="00762957" w:rsidRPr="004C4869" w:rsidRDefault="00762957" w:rsidP="007629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Less than 3 advantages/disadvantages for apartment</w:t>
            </w:r>
          </w:p>
          <w:p w:rsidR="00762957" w:rsidRPr="004C4869" w:rsidRDefault="00762957" w:rsidP="007629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C4869">
              <w:rPr>
                <w:sz w:val="20"/>
                <w:szCs w:val="20"/>
              </w:rPr>
              <w:t>Less than 3 advantages/disadvantages for house</w:t>
            </w:r>
          </w:p>
          <w:p w:rsidR="008008E9" w:rsidRPr="004C4869" w:rsidRDefault="008008E9" w:rsidP="0076295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762957" w:rsidRPr="00762957" w:rsidRDefault="00762957" w:rsidP="0076295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762957">
              <w:rPr>
                <w:sz w:val="20"/>
                <w:szCs w:val="20"/>
              </w:rPr>
              <w:t xml:space="preserve"> evaluation </w:t>
            </w:r>
          </w:p>
          <w:p w:rsidR="008008E9" w:rsidRDefault="008008E9" w:rsidP="00762957"/>
        </w:tc>
      </w:tr>
    </w:tbl>
    <w:p w:rsidR="008008E9" w:rsidRDefault="008008E9"/>
    <w:p w:rsidR="008008E9" w:rsidRDefault="008008E9"/>
    <w:sectPr w:rsidR="008008E9" w:rsidSect="009379BB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DB" w:rsidRDefault="00BC4CDB" w:rsidP="008008E9">
      <w:r>
        <w:separator/>
      </w:r>
    </w:p>
  </w:endnote>
  <w:endnote w:type="continuationSeparator" w:id="0">
    <w:p w:rsidR="00BC4CDB" w:rsidRDefault="00BC4CDB" w:rsidP="0080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E9" w:rsidRDefault="008008E9" w:rsidP="008008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DB" w:rsidRDefault="00BC4CDB" w:rsidP="008008E9">
      <w:r>
        <w:separator/>
      </w:r>
    </w:p>
  </w:footnote>
  <w:footnote w:type="continuationSeparator" w:id="0">
    <w:p w:rsidR="00BC4CDB" w:rsidRDefault="00BC4CDB" w:rsidP="0080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E9" w:rsidRDefault="003C18F7" w:rsidP="00800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8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8E9" w:rsidRDefault="008008E9" w:rsidP="008008E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E9" w:rsidRDefault="003C18F7" w:rsidP="00800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9BB">
      <w:rPr>
        <w:rStyle w:val="PageNumber"/>
        <w:noProof/>
      </w:rPr>
      <w:t>5</w:t>
    </w:r>
    <w:r>
      <w:rPr>
        <w:rStyle w:val="PageNumber"/>
      </w:rPr>
      <w:fldChar w:fldCharType="end"/>
    </w:r>
  </w:p>
  <w:p w:rsidR="008008E9" w:rsidRDefault="008008E9" w:rsidP="008008E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35"/>
    <w:multiLevelType w:val="hybridMultilevel"/>
    <w:tmpl w:val="DF76578E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8215E"/>
    <w:multiLevelType w:val="hybridMultilevel"/>
    <w:tmpl w:val="B7D2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46E5"/>
    <w:multiLevelType w:val="hybridMultilevel"/>
    <w:tmpl w:val="2B56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B36F8"/>
    <w:multiLevelType w:val="hybridMultilevel"/>
    <w:tmpl w:val="FD8E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3717"/>
    <w:multiLevelType w:val="hybridMultilevel"/>
    <w:tmpl w:val="3ACA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7ADC"/>
    <w:multiLevelType w:val="hybridMultilevel"/>
    <w:tmpl w:val="3A88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60E9C"/>
    <w:multiLevelType w:val="hybridMultilevel"/>
    <w:tmpl w:val="493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D2AF3"/>
    <w:multiLevelType w:val="hybridMultilevel"/>
    <w:tmpl w:val="04FC8494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05B65"/>
    <w:multiLevelType w:val="hybridMultilevel"/>
    <w:tmpl w:val="5BB81E5C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01D37"/>
    <w:multiLevelType w:val="hybridMultilevel"/>
    <w:tmpl w:val="135A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D5BD4"/>
    <w:multiLevelType w:val="hybridMultilevel"/>
    <w:tmpl w:val="55E2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479DE"/>
    <w:multiLevelType w:val="hybridMultilevel"/>
    <w:tmpl w:val="30DE0948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215ED"/>
    <w:multiLevelType w:val="hybridMultilevel"/>
    <w:tmpl w:val="ADC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502C1"/>
    <w:multiLevelType w:val="hybridMultilevel"/>
    <w:tmpl w:val="E620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45920"/>
    <w:multiLevelType w:val="hybridMultilevel"/>
    <w:tmpl w:val="1A5E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B51E30"/>
    <w:multiLevelType w:val="hybridMultilevel"/>
    <w:tmpl w:val="B4B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61EAB"/>
    <w:multiLevelType w:val="hybridMultilevel"/>
    <w:tmpl w:val="E79C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D6F"/>
    <w:rsid w:val="00101EB2"/>
    <w:rsid w:val="00112E9C"/>
    <w:rsid w:val="001C0502"/>
    <w:rsid w:val="002847D6"/>
    <w:rsid w:val="003C18F7"/>
    <w:rsid w:val="00432B82"/>
    <w:rsid w:val="00440BA3"/>
    <w:rsid w:val="00447A7E"/>
    <w:rsid w:val="004C4869"/>
    <w:rsid w:val="00562280"/>
    <w:rsid w:val="00567CC1"/>
    <w:rsid w:val="005928D2"/>
    <w:rsid w:val="005974DC"/>
    <w:rsid w:val="005B4D81"/>
    <w:rsid w:val="006A2892"/>
    <w:rsid w:val="006C707F"/>
    <w:rsid w:val="00762957"/>
    <w:rsid w:val="008008E9"/>
    <w:rsid w:val="00872D0F"/>
    <w:rsid w:val="008C396E"/>
    <w:rsid w:val="008C4640"/>
    <w:rsid w:val="009246C3"/>
    <w:rsid w:val="009379BB"/>
    <w:rsid w:val="00960051"/>
    <w:rsid w:val="009D1435"/>
    <w:rsid w:val="00A25A54"/>
    <w:rsid w:val="00A87A95"/>
    <w:rsid w:val="00AB7DF7"/>
    <w:rsid w:val="00B40BD7"/>
    <w:rsid w:val="00B55334"/>
    <w:rsid w:val="00B60127"/>
    <w:rsid w:val="00B83D6F"/>
    <w:rsid w:val="00BC4CDB"/>
    <w:rsid w:val="00BE3012"/>
    <w:rsid w:val="00C024BD"/>
    <w:rsid w:val="00CB63CD"/>
    <w:rsid w:val="00CF3327"/>
    <w:rsid w:val="00E02855"/>
    <w:rsid w:val="00E30330"/>
    <w:rsid w:val="00F264C4"/>
    <w:rsid w:val="00F30060"/>
    <w:rsid w:val="00F70BF7"/>
    <w:rsid w:val="00F82FB5"/>
    <w:rsid w:val="00FE4813"/>
    <w:rsid w:val="00FE5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F7"/>
    <w:rPr>
      <w:sz w:val="24"/>
      <w:szCs w:val="24"/>
    </w:rPr>
  </w:style>
  <w:style w:type="paragraph" w:styleId="Heading1">
    <w:name w:val="heading 1"/>
    <w:basedOn w:val="Normal"/>
    <w:next w:val="Normal"/>
    <w:qFormat/>
    <w:rsid w:val="003C18F7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18F7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3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0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3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73BB"/>
    <w:rPr>
      <w:sz w:val="24"/>
      <w:szCs w:val="24"/>
    </w:rPr>
  </w:style>
  <w:style w:type="character" w:styleId="PageNumber">
    <w:name w:val="page number"/>
    <w:uiPriority w:val="99"/>
    <w:semiHidden/>
    <w:unhideWhenUsed/>
    <w:rsid w:val="00B073BB"/>
  </w:style>
  <w:style w:type="paragraph" w:styleId="ListParagraph">
    <w:name w:val="List Paragraph"/>
    <w:basedOn w:val="Normal"/>
    <w:uiPriority w:val="34"/>
    <w:qFormat/>
    <w:rsid w:val="009246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00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3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3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73BB"/>
    <w:rPr>
      <w:sz w:val="24"/>
      <w:szCs w:val="24"/>
    </w:rPr>
  </w:style>
  <w:style w:type="character" w:styleId="PageNumber">
    <w:name w:val="page number"/>
    <w:uiPriority w:val="99"/>
    <w:semiHidden/>
    <w:unhideWhenUsed/>
    <w:rsid w:val="00B0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t.com/?source=1333611&amp;WT.mc_id=18891&amp;WT.srch=1&amp;ef_id=UGul6QAAHp9XHxWc:20130806165753: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ipreal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listml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SCOE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/>
  <dc:creator>Philip Rosoff-Horne</dc:creator>
  <cp:keywords/>
  <cp:lastModifiedBy>EGUSD</cp:lastModifiedBy>
  <cp:revision>5</cp:revision>
  <cp:lastPrinted>2011-03-30T20:08:00Z</cp:lastPrinted>
  <dcterms:created xsi:type="dcterms:W3CDTF">2013-08-06T18:36:00Z</dcterms:created>
  <dcterms:modified xsi:type="dcterms:W3CDTF">2013-12-04T16:56:00Z</dcterms:modified>
</cp:coreProperties>
</file>