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15" w:type="dxa"/>
          <w:left w:w="115" w:type="dxa"/>
          <w:bottom w:w="115" w:type="dxa"/>
          <w:right w:w="115" w:type="dxa"/>
        </w:tblCellMar>
        <w:tblLook w:val="00A0" w:firstRow="1" w:lastRow="0" w:firstColumn="1" w:lastColumn="0" w:noHBand="0" w:noVBand="0"/>
      </w:tblPr>
      <w:tblGrid>
        <w:gridCol w:w="4940"/>
        <w:gridCol w:w="4650"/>
      </w:tblGrid>
      <w:tr w:rsidR="008008E9" w14:paraId="6C73700F" w14:textId="77777777" w:rsidTr="00C63BFE">
        <w:trPr>
          <w:trHeight w:val="720"/>
        </w:trPr>
        <w:tc>
          <w:tcPr>
            <w:tcW w:w="9590" w:type="dxa"/>
            <w:gridSpan w:val="2"/>
          </w:tcPr>
          <w:p w14:paraId="64FD820F" w14:textId="77777777" w:rsidR="008008E9" w:rsidRDefault="008008E9">
            <w:pPr>
              <w:jc w:val="center"/>
              <w:rPr>
                <w:sz w:val="36"/>
                <w:u w:val="double"/>
              </w:rPr>
            </w:pPr>
            <w:r>
              <w:rPr>
                <w:rFonts w:ascii="Arial" w:hAnsi="Arial"/>
                <w:sz w:val="36"/>
                <w:u w:val="double"/>
              </w:rPr>
              <w:t>Subject Area Here</w:t>
            </w:r>
          </w:p>
        </w:tc>
      </w:tr>
      <w:tr w:rsidR="008008E9" w14:paraId="20B36A24" w14:textId="77777777" w:rsidTr="00C63BFE">
        <w:trPr>
          <w:trHeight w:val="450"/>
        </w:trPr>
        <w:tc>
          <w:tcPr>
            <w:tcW w:w="9590" w:type="dxa"/>
            <w:gridSpan w:val="2"/>
          </w:tcPr>
          <w:p w14:paraId="239EDDE5" w14:textId="77777777" w:rsidR="008008E9" w:rsidRDefault="008008E9">
            <w:pPr>
              <w:tabs>
                <w:tab w:val="left" w:pos="6704"/>
              </w:tabs>
              <w:jc w:val="center"/>
              <w:rPr>
                <w:sz w:val="36"/>
                <w:u w:val="single"/>
              </w:rPr>
            </w:pPr>
            <w:r>
              <w:rPr>
                <w:rFonts w:ascii="Arial" w:hAnsi="Arial"/>
                <w:sz w:val="36"/>
                <w:u w:val="single"/>
              </w:rPr>
              <w:t>Title of lesson</w:t>
            </w:r>
          </w:p>
        </w:tc>
      </w:tr>
      <w:tr w:rsidR="008008E9" w14:paraId="5D0DF596" w14:textId="77777777" w:rsidTr="00C63BFE">
        <w:tc>
          <w:tcPr>
            <w:tcW w:w="9590" w:type="dxa"/>
            <w:gridSpan w:val="2"/>
          </w:tcPr>
          <w:p w14:paraId="1DFBB9A7" w14:textId="389CAE66" w:rsidR="008008E9" w:rsidRDefault="008008E9" w:rsidP="002645EB">
            <w:pPr>
              <w:jc w:val="center"/>
            </w:pPr>
            <w:r>
              <w:rPr>
                <w:rFonts w:ascii="Arial" w:hAnsi="Arial"/>
              </w:rPr>
              <w:t>S</w:t>
            </w:r>
            <w:r w:rsidR="00E05A5A">
              <w:rPr>
                <w:rFonts w:ascii="Arial" w:hAnsi="Arial"/>
              </w:rPr>
              <w:t>ubject Area</w:t>
            </w:r>
            <w:proofErr w:type="gramStart"/>
            <w:r w:rsidR="00E05A5A">
              <w:rPr>
                <w:rFonts w:ascii="Arial" w:hAnsi="Arial"/>
              </w:rPr>
              <w:t>:   Chemistry</w:t>
            </w:r>
            <w:proofErr w:type="gramEnd"/>
            <w:r w:rsidR="00E05A5A">
              <w:rPr>
                <w:rFonts w:ascii="Arial" w:hAnsi="Arial"/>
              </w:rPr>
              <w:t xml:space="preserve">        </w:t>
            </w:r>
            <w:r>
              <w:rPr>
                <w:rFonts w:ascii="Arial" w:hAnsi="Arial"/>
              </w:rPr>
              <w:t xml:space="preserve">Grade Levels:    </w:t>
            </w:r>
            <w:r w:rsidR="00E05A5A">
              <w:rPr>
                <w:rFonts w:ascii="Arial" w:hAnsi="Arial"/>
              </w:rPr>
              <w:t xml:space="preserve">9-12th           </w:t>
            </w:r>
            <w:r>
              <w:rPr>
                <w:rFonts w:ascii="Arial" w:hAnsi="Arial"/>
              </w:rPr>
              <w:t>Date</w:t>
            </w:r>
            <w:r w:rsidR="00E05A5A">
              <w:rPr>
                <w:rFonts w:ascii="Arial" w:hAnsi="Arial"/>
              </w:rPr>
              <w:t xml:space="preserve"> Fall 2013</w:t>
            </w:r>
          </w:p>
        </w:tc>
      </w:tr>
      <w:tr w:rsidR="008008E9" w14:paraId="60963485" w14:textId="77777777" w:rsidTr="00C63BFE">
        <w:tc>
          <w:tcPr>
            <w:tcW w:w="9590" w:type="dxa"/>
            <w:gridSpan w:val="2"/>
          </w:tcPr>
          <w:p w14:paraId="7B9364FD" w14:textId="77777777" w:rsidR="008008E9" w:rsidRDefault="008008E9">
            <w:pPr>
              <w:jc w:val="center"/>
              <w:rPr>
                <w:sz w:val="32"/>
                <w:u w:val="single"/>
              </w:rPr>
            </w:pPr>
            <w:r>
              <w:rPr>
                <w:rFonts w:ascii="Arial" w:hAnsi="Arial"/>
                <w:sz w:val="32"/>
                <w:u w:val="single"/>
              </w:rPr>
              <w:t>Lesson Overview</w:t>
            </w:r>
          </w:p>
        </w:tc>
      </w:tr>
      <w:tr w:rsidR="008008E9" w14:paraId="5D17A882" w14:textId="77777777" w:rsidTr="00C63BFE">
        <w:tc>
          <w:tcPr>
            <w:tcW w:w="9590" w:type="dxa"/>
            <w:gridSpan w:val="2"/>
          </w:tcPr>
          <w:p w14:paraId="7D69C0D5" w14:textId="77777777" w:rsidR="008008E9" w:rsidRDefault="008008E9"/>
        </w:tc>
      </w:tr>
      <w:tr w:rsidR="008008E9" w14:paraId="62D2F920" w14:textId="77777777" w:rsidTr="00C63BFE">
        <w:trPr>
          <w:trHeight w:val="450"/>
        </w:trPr>
        <w:tc>
          <w:tcPr>
            <w:tcW w:w="4868" w:type="dxa"/>
          </w:tcPr>
          <w:p w14:paraId="6FA86A40" w14:textId="77777777" w:rsidR="008008E9" w:rsidRDefault="008008E9">
            <w:pPr>
              <w:rPr>
                <w:sz w:val="32"/>
                <w:u w:val="single"/>
              </w:rPr>
            </w:pPr>
            <w:r>
              <w:rPr>
                <w:rFonts w:ascii="Arial" w:hAnsi="Arial"/>
                <w:sz w:val="32"/>
                <w:u w:val="single"/>
              </w:rPr>
              <w:t>Materials Included in this Lesson</w:t>
            </w:r>
          </w:p>
        </w:tc>
        <w:tc>
          <w:tcPr>
            <w:tcW w:w="4722" w:type="dxa"/>
          </w:tcPr>
          <w:p w14:paraId="2B011016" w14:textId="77777777" w:rsidR="008008E9" w:rsidRDefault="008008E9">
            <w:pPr>
              <w:jc w:val="center"/>
              <w:rPr>
                <w:sz w:val="32"/>
                <w:u w:val="single"/>
              </w:rPr>
            </w:pPr>
            <w:r>
              <w:rPr>
                <w:rFonts w:ascii="Arial" w:hAnsi="Arial"/>
                <w:sz w:val="32"/>
                <w:u w:val="single"/>
              </w:rPr>
              <w:t>Other Materials for this Lesson</w:t>
            </w:r>
          </w:p>
        </w:tc>
      </w:tr>
      <w:tr w:rsidR="008008E9" w14:paraId="7D528B3C" w14:textId="77777777" w:rsidTr="00C63BFE">
        <w:tc>
          <w:tcPr>
            <w:tcW w:w="4868" w:type="dxa"/>
          </w:tcPr>
          <w:p w14:paraId="197ECD69" w14:textId="1AC3A2CE" w:rsidR="008008E9" w:rsidRDefault="00E05A5A">
            <w:pPr>
              <w:numPr>
                <w:ilvl w:val="0"/>
                <w:numId w:val="4"/>
              </w:numPr>
            </w:pPr>
            <w:r>
              <w:t>Water data for 2 years on a monthly basis prior to fish kill</w:t>
            </w:r>
            <w:r w:rsidR="002645EB">
              <w:t xml:space="preserve"> (this is from the text Chemistry in the Community)</w:t>
            </w:r>
          </w:p>
          <w:p w14:paraId="43022E63" w14:textId="77777777" w:rsidR="00E05A5A" w:rsidRDefault="00E05A5A">
            <w:pPr>
              <w:numPr>
                <w:ilvl w:val="0"/>
                <w:numId w:val="4"/>
              </w:numPr>
            </w:pPr>
            <w:r>
              <w:t>Water data for the week of the fish kill</w:t>
            </w:r>
            <w:r w:rsidR="002645EB">
              <w:t xml:space="preserve"> (this is from the text Chemistry in the Community)</w:t>
            </w:r>
          </w:p>
          <w:p w14:paraId="45BA650E" w14:textId="77777777" w:rsidR="002645EB" w:rsidRDefault="002645EB">
            <w:pPr>
              <w:numPr>
                <w:ilvl w:val="0"/>
                <w:numId w:val="4"/>
              </w:numPr>
            </w:pPr>
            <w:r>
              <w:t>Stake holder roles</w:t>
            </w:r>
          </w:p>
          <w:p w14:paraId="6DDB4AF4" w14:textId="77777777" w:rsidR="002645EB" w:rsidRDefault="002645EB">
            <w:pPr>
              <w:numPr>
                <w:ilvl w:val="0"/>
                <w:numId w:val="4"/>
              </w:numPr>
            </w:pPr>
            <w:r>
              <w:t>Town Hall graphic organizer</w:t>
            </w:r>
          </w:p>
          <w:p w14:paraId="400739AF" w14:textId="476F8A06" w:rsidR="00615956" w:rsidRDefault="00615956">
            <w:pPr>
              <w:numPr>
                <w:ilvl w:val="0"/>
                <w:numId w:val="4"/>
              </w:numPr>
            </w:pPr>
            <w:r>
              <w:t>Semantic concept map</w:t>
            </w:r>
          </w:p>
        </w:tc>
        <w:tc>
          <w:tcPr>
            <w:tcW w:w="4722" w:type="dxa"/>
          </w:tcPr>
          <w:p w14:paraId="7D63C2B1" w14:textId="77777777" w:rsidR="008008E9" w:rsidRDefault="002645EB">
            <w:pPr>
              <w:numPr>
                <w:ilvl w:val="0"/>
                <w:numId w:val="4"/>
              </w:numPr>
            </w:pPr>
            <w:r>
              <w:t>Field trip to Nimbus Hatchery</w:t>
            </w:r>
          </w:p>
          <w:p w14:paraId="0EDABC6C" w14:textId="787B2C9C" w:rsidR="00764D16" w:rsidRDefault="00764D16">
            <w:pPr>
              <w:numPr>
                <w:ilvl w:val="0"/>
                <w:numId w:val="4"/>
              </w:numPr>
            </w:pPr>
            <w:r>
              <w:t>Lab: pH scale</w:t>
            </w:r>
          </w:p>
          <w:p w14:paraId="32FCB454" w14:textId="77777777" w:rsidR="00044AB0" w:rsidRDefault="00044AB0">
            <w:pPr>
              <w:numPr>
                <w:ilvl w:val="0"/>
                <w:numId w:val="4"/>
              </w:numPr>
            </w:pPr>
            <w:r>
              <w:t>Lab: properties of metals in acid</w:t>
            </w:r>
          </w:p>
          <w:p w14:paraId="556420FE" w14:textId="1BB081FD" w:rsidR="00044AB0" w:rsidRDefault="00044AB0">
            <w:pPr>
              <w:numPr>
                <w:ilvl w:val="0"/>
                <w:numId w:val="4"/>
              </w:numPr>
            </w:pPr>
            <w:r>
              <w:t>Lab: pH of rain</w:t>
            </w:r>
          </w:p>
        </w:tc>
      </w:tr>
      <w:tr w:rsidR="008008E9" w14:paraId="28132915" w14:textId="77777777" w:rsidTr="00C63BFE">
        <w:trPr>
          <w:trHeight w:val="544"/>
        </w:trPr>
        <w:tc>
          <w:tcPr>
            <w:tcW w:w="4868" w:type="dxa"/>
            <w:tcBorders>
              <w:bottom w:val="nil"/>
            </w:tcBorders>
          </w:tcPr>
          <w:p w14:paraId="62B46A44" w14:textId="239EBC74" w:rsidR="008008E9" w:rsidRDefault="008008E9">
            <w:pPr>
              <w:rPr>
                <w:sz w:val="32"/>
                <w:u w:val="single"/>
              </w:rPr>
            </w:pPr>
            <w:r>
              <w:rPr>
                <w:rFonts w:ascii="Arial" w:hAnsi="Arial"/>
                <w:sz w:val="32"/>
                <w:u w:val="single"/>
              </w:rPr>
              <w:t>Skills the Student will Learn</w:t>
            </w:r>
          </w:p>
        </w:tc>
        <w:tc>
          <w:tcPr>
            <w:tcW w:w="4722" w:type="dxa"/>
            <w:tcBorders>
              <w:bottom w:val="nil"/>
            </w:tcBorders>
          </w:tcPr>
          <w:p w14:paraId="3E5D9B14" w14:textId="77777777" w:rsidR="008008E9" w:rsidRDefault="008008E9">
            <w:pPr>
              <w:rPr>
                <w:sz w:val="32"/>
                <w:u w:val="single"/>
              </w:rPr>
            </w:pPr>
            <w:r>
              <w:rPr>
                <w:rFonts w:ascii="Arial" w:hAnsi="Arial"/>
                <w:sz w:val="32"/>
                <w:u w:val="single"/>
              </w:rPr>
              <w:t>Student Deliverables</w:t>
            </w:r>
          </w:p>
        </w:tc>
      </w:tr>
      <w:tr w:rsidR="008008E9" w14:paraId="13032EC5" w14:textId="77777777" w:rsidTr="00C63BFE">
        <w:trPr>
          <w:trHeight w:val="544"/>
        </w:trPr>
        <w:tc>
          <w:tcPr>
            <w:tcW w:w="4868" w:type="dxa"/>
            <w:tcBorders>
              <w:bottom w:val="nil"/>
            </w:tcBorders>
          </w:tcPr>
          <w:p w14:paraId="1B3AC61D" w14:textId="01D5828F" w:rsidR="00E05A5A" w:rsidRDefault="00E05A5A" w:rsidP="00E05A5A">
            <w:pPr>
              <w:pStyle w:val="ListParagraph"/>
              <w:numPr>
                <w:ilvl w:val="0"/>
                <w:numId w:val="5"/>
              </w:numPr>
            </w:pPr>
            <w:proofErr w:type="gramStart"/>
            <w:r>
              <w:t>graphing</w:t>
            </w:r>
            <w:proofErr w:type="gramEnd"/>
            <w:r>
              <w:t xml:space="preserve"> data and extrapolation</w:t>
            </w:r>
          </w:p>
          <w:p w14:paraId="7A5AFBB9" w14:textId="58086CC6" w:rsidR="00E05A5A" w:rsidRDefault="00E05A5A" w:rsidP="00E05A5A">
            <w:pPr>
              <w:pStyle w:val="ListParagraph"/>
              <w:numPr>
                <w:ilvl w:val="0"/>
                <w:numId w:val="5"/>
              </w:numPr>
            </w:pPr>
            <w:proofErr w:type="gramStart"/>
            <w:r>
              <w:t>concentration</w:t>
            </w:r>
            <w:proofErr w:type="gramEnd"/>
            <w:r>
              <w:t xml:space="preserve"> units (ppm, molarity)</w:t>
            </w:r>
          </w:p>
          <w:p w14:paraId="06A8AF7C" w14:textId="4C72AC48" w:rsidR="00E05A5A" w:rsidRDefault="00E05A5A" w:rsidP="00E05A5A">
            <w:pPr>
              <w:pStyle w:val="ListParagraph"/>
              <w:numPr>
                <w:ilvl w:val="0"/>
                <w:numId w:val="5"/>
              </w:numPr>
            </w:pPr>
            <w:proofErr w:type="gramStart"/>
            <w:r>
              <w:t>solubility</w:t>
            </w:r>
            <w:proofErr w:type="gramEnd"/>
            <w:r>
              <w:t xml:space="preserve"> and solutions</w:t>
            </w:r>
          </w:p>
          <w:p w14:paraId="6D3D2796" w14:textId="77777777" w:rsidR="00E05A5A" w:rsidRDefault="00E05A5A" w:rsidP="00E05A5A">
            <w:pPr>
              <w:pStyle w:val="ListParagraph"/>
              <w:numPr>
                <w:ilvl w:val="0"/>
                <w:numId w:val="5"/>
              </w:numPr>
            </w:pPr>
            <w:proofErr w:type="gramStart"/>
            <w:r>
              <w:t>pH</w:t>
            </w:r>
            <w:proofErr w:type="gramEnd"/>
          </w:p>
          <w:p w14:paraId="39FC08A1" w14:textId="77777777" w:rsidR="00E05A5A" w:rsidRDefault="00E05A5A" w:rsidP="00E05A5A">
            <w:pPr>
              <w:pStyle w:val="ListParagraph"/>
              <w:numPr>
                <w:ilvl w:val="0"/>
                <w:numId w:val="5"/>
              </w:numPr>
            </w:pPr>
            <w:proofErr w:type="gramStart"/>
            <w:r>
              <w:t>properties</w:t>
            </w:r>
            <w:proofErr w:type="gramEnd"/>
            <w:r>
              <w:t xml:space="preserve"> of metals</w:t>
            </w:r>
          </w:p>
          <w:p w14:paraId="02FEBE41" w14:textId="5C65C070" w:rsidR="00E05A5A" w:rsidRDefault="00E05A5A" w:rsidP="00E05A5A">
            <w:pPr>
              <w:pStyle w:val="ListParagraph"/>
              <w:numPr>
                <w:ilvl w:val="0"/>
                <w:numId w:val="5"/>
              </w:numPr>
            </w:pPr>
            <w:proofErr w:type="gramStart"/>
            <w:r>
              <w:t>trends</w:t>
            </w:r>
            <w:proofErr w:type="gramEnd"/>
            <w:r>
              <w:t xml:space="preserve"> of dissolved solids and gases</w:t>
            </w:r>
          </w:p>
          <w:p w14:paraId="62A90E82" w14:textId="0A9E6F31" w:rsidR="002645EB" w:rsidRDefault="002645EB" w:rsidP="00E05A5A">
            <w:pPr>
              <w:pStyle w:val="ListParagraph"/>
              <w:numPr>
                <w:ilvl w:val="0"/>
                <w:numId w:val="5"/>
              </w:numPr>
            </w:pPr>
            <w:proofErr w:type="gramStart"/>
            <w:r>
              <w:t>mating</w:t>
            </w:r>
            <w:proofErr w:type="gramEnd"/>
            <w:r>
              <w:t xml:space="preserve"> patterns for various fish species</w:t>
            </w:r>
          </w:p>
          <w:p w14:paraId="34CD2791" w14:textId="3D73AAD6" w:rsidR="00E05A5A" w:rsidRDefault="00E05A5A" w:rsidP="00E05A5A">
            <w:pPr>
              <w:pStyle w:val="ListParagraph"/>
              <w:numPr>
                <w:ilvl w:val="0"/>
                <w:numId w:val="5"/>
              </w:numPr>
            </w:pPr>
            <w:proofErr w:type="gramStart"/>
            <w:r>
              <w:t>different</w:t>
            </w:r>
            <w:proofErr w:type="gramEnd"/>
            <w:r>
              <w:t xml:space="preserve"> stakeholders perspectives on habitat vs. business</w:t>
            </w:r>
          </w:p>
          <w:p w14:paraId="1D0ED07D" w14:textId="5C6109C0" w:rsidR="00615956" w:rsidRDefault="00615956" w:rsidP="00E05A5A">
            <w:pPr>
              <w:pStyle w:val="ListParagraph"/>
              <w:numPr>
                <w:ilvl w:val="0"/>
                <w:numId w:val="5"/>
              </w:numPr>
            </w:pPr>
            <w:proofErr w:type="gramStart"/>
            <w:r>
              <w:t>the</w:t>
            </w:r>
            <w:proofErr w:type="gramEnd"/>
            <w:r>
              <w:t xml:space="preserve"> difficult balance between science and society, specifically between ecosystems and human impact</w:t>
            </w:r>
          </w:p>
          <w:p w14:paraId="021BC3CE" w14:textId="5641C91C" w:rsidR="008008E9" w:rsidRDefault="008008E9"/>
        </w:tc>
        <w:tc>
          <w:tcPr>
            <w:tcW w:w="4722" w:type="dxa"/>
            <w:tcBorders>
              <w:bottom w:val="nil"/>
            </w:tcBorders>
          </w:tcPr>
          <w:p w14:paraId="3E448B7A" w14:textId="77777777" w:rsidR="006C52BB" w:rsidRDefault="002645EB" w:rsidP="006C52BB">
            <w:pPr>
              <w:pStyle w:val="ListParagraph"/>
              <w:numPr>
                <w:ilvl w:val="0"/>
                <w:numId w:val="26"/>
              </w:numPr>
            </w:pPr>
            <w:r>
              <w:t>Teams of students will prepare a graph of data and present to the class their findings</w:t>
            </w:r>
          </w:p>
          <w:p w14:paraId="49B8BE3A" w14:textId="1DAD6387" w:rsidR="006C52BB" w:rsidRDefault="006C52BB" w:rsidP="006C52BB">
            <w:pPr>
              <w:pStyle w:val="ListParagraph"/>
              <w:numPr>
                <w:ilvl w:val="0"/>
                <w:numId w:val="26"/>
              </w:numPr>
            </w:pPr>
            <w:r>
              <w:t>Semantic concept map showing ways fish could die, what data they would look at, and what stakeholders would be interested.</w:t>
            </w:r>
          </w:p>
          <w:p w14:paraId="0285FB70" w14:textId="07068116" w:rsidR="00615956" w:rsidRDefault="002645EB" w:rsidP="006C52BB">
            <w:pPr>
              <w:pStyle w:val="ListParagraph"/>
              <w:numPr>
                <w:ilvl w:val="0"/>
                <w:numId w:val="26"/>
              </w:numPr>
            </w:pPr>
            <w:r>
              <w:t>Teams of students will play the role of various stakeholders in the community and have a prepar</w:t>
            </w:r>
            <w:r w:rsidR="006C52BB">
              <w:t>ed Town Hall meeting to discuss:</w:t>
            </w:r>
          </w:p>
          <w:p w14:paraId="1D3CF804" w14:textId="77777777" w:rsidR="00615956" w:rsidRDefault="00615956" w:rsidP="00615956">
            <w:pPr>
              <w:pStyle w:val="ListParagraph"/>
              <w:numPr>
                <w:ilvl w:val="0"/>
                <w:numId w:val="25"/>
              </w:numPr>
            </w:pPr>
            <w:proofErr w:type="gramStart"/>
            <w:r>
              <w:t>how</w:t>
            </w:r>
            <w:proofErr w:type="gramEnd"/>
            <w:r>
              <w:t xml:space="preserve"> the fish died</w:t>
            </w:r>
          </w:p>
          <w:p w14:paraId="70407159" w14:textId="77777777" w:rsidR="00615956" w:rsidRDefault="00615956" w:rsidP="00615956">
            <w:pPr>
              <w:pStyle w:val="ListParagraph"/>
              <w:numPr>
                <w:ilvl w:val="0"/>
                <w:numId w:val="25"/>
              </w:numPr>
            </w:pPr>
            <w:proofErr w:type="gramStart"/>
            <w:r>
              <w:t>who</w:t>
            </w:r>
            <w:proofErr w:type="gramEnd"/>
            <w:r>
              <w:t xml:space="preserve"> was at fault</w:t>
            </w:r>
          </w:p>
          <w:p w14:paraId="7F1F72ED" w14:textId="77777777" w:rsidR="006C52BB" w:rsidRDefault="002645EB" w:rsidP="00615956">
            <w:pPr>
              <w:pStyle w:val="ListParagraph"/>
              <w:numPr>
                <w:ilvl w:val="0"/>
                <w:numId w:val="25"/>
              </w:numPr>
            </w:pPr>
            <w:proofErr w:type="gramStart"/>
            <w:r>
              <w:t>who</w:t>
            </w:r>
            <w:proofErr w:type="gramEnd"/>
            <w:r>
              <w:t xml:space="preserve"> wi</w:t>
            </w:r>
            <w:r w:rsidR="006C52BB">
              <w:t>ll be responsible for clean up</w:t>
            </w:r>
          </w:p>
          <w:p w14:paraId="466F7798" w14:textId="77777777" w:rsidR="006C52BB" w:rsidRDefault="00615956" w:rsidP="00615956">
            <w:pPr>
              <w:pStyle w:val="ListParagraph"/>
              <w:numPr>
                <w:ilvl w:val="0"/>
                <w:numId w:val="25"/>
              </w:numPr>
            </w:pPr>
            <w:proofErr w:type="gramStart"/>
            <w:r>
              <w:t>who</w:t>
            </w:r>
            <w:proofErr w:type="gramEnd"/>
            <w:r>
              <w:t xml:space="preserve"> will pay for the clean up </w:t>
            </w:r>
            <w:r w:rsidR="002645EB">
              <w:t xml:space="preserve">and </w:t>
            </w:r>
            <w:r w:rsidR="006C52BB">
              <w:t xml:space="preserve">prevention </w:t>
            </w:r>
          </w:p>
          <w:p w14:paraId="7E3359A6" w14:textId="0E201056" w:rsidR="008008E9" w:rsidRDefault="002645EB" w:rsidP="00615956">
            <w:pPr>
              <w:pStyle w:val="ListParagraph"/>
              <w:numPr>
                <w:ilvl w:val="0"/>
                <w:numId w:val="25"/>
              </w:numPr>
            </w:pPr>
            <w:proofErr w:type="gramStart"/>
            <w:r>
              <w:t>how</w:t>
            </w:r>
            <w:proofErr w:type="gramEnd"/>
            <w:r>
              <w:t xml:space="preserve"> it will be prevented in the </w:t>
            </w:r>
            <w:r>
              <w:lastRenderedPageBreak/>
              <w:t>future</w:t>
            </w:r>
            <w:r w:rsidR="00615956">
              <w:t>.</w:t>
            </w:r>
          </w:p>
        </w:tc>
      </w:tr>
      <w:tr w:rsidR="008008E9" w14:paraId="5689C815" w14:textId="77777777" w:rsidTr="00C63BFE">
        <w:trPr>
          <w:trHeight w:val="432"/>
        </w:trPr>
        <w:tc>
          <w:tcPr>
            <w:tcW w:w="9590" w:type="dxa"/>
            <w:gridSpan w:val="2"/>
          </w:tcPr>
          <w:p w14:paraId="7C25F08A" w14:textId="56EF1B0E" w:rsidR="008008E9" w:rsidRDefault="00C63BFE">
            <w:pPr>
              <w:jc w:val="center"/>
              <w:rPr>
                <w:sz w:val="32"/>
                <w:u w:val="single"/>
              </w:rPr>
            </w:pPr>
            <w:r>
              <w:rPr>
                <w:rFonts w:ascii="Arial" w:hAnsi="Arial"/>
                <w:sz w:val="32"/>
                <w:u w:val="single"/>
              </w:rPr>
              <w:lastRenderedPageBreak/>
              <w:t>Length of Lesson:  10-15</w:t>
            </w:r>
            <w:r w:rsidR="008008E9">
              <w:rPr>
                <w:rFonts w:ascii="Arial" w:hAnsi="Arial"/>
                <w:sz w:val="32"/>
                <w:u w:val="single"/>
              </w:rPr>
              <w:t xml:space="preserve"> Days</w:t>
            </w:r>
          </w:p>
        </w:tc>
      </w:tr>
      <w:tr w:rsidR="008008E9" w14:paraId="31B8829D" w14:textId="77777777" w:rsidTr="00C63BFE">
        <w:trPr>
          <w:trHeight w:val="272"/>
        </w:trPr>
        <w:tc>
          <w:tcPr>
            <w:tcW w:w="9590" w:type="dxa"/>
            <w:gridSpan w:val="2"/>
            <w:tcBorders>
              <w:bottom w:val="nil"/>
            </w:tcBorders>
          </w:tcPr>
          <w:p w14:paraId="204CFE2E" w14:textId="6F697137" w:rsidR="003A5560" w:rsidRPr="00016201" w:rsidRDefault="003A5560" w:rsidP="003A5560">
            <w:pPr>
              <w:pStyle w:val="ListParagraph"/>
              <w:numPr>
                <w:ilvl w:val="0"/>
                <w:numId w:val="6"/>
              </w:numPr>
            </w:pPr>
            <w:r>
              <w:rPr>
                <w:rFonts w:ascii="Arial" w:hAnsi="Arial"/>
                <w:sz w:val="28"/>
                <w:u w:val="single"/>
              </w:rPr>
              <w:t>Background info:</w:t>
            </w:r>
            <w:r>
              <w:rPr>
                <w:i/>
              </w:rPr>
              <w:t xml:space="preserve"> You are going to be giving data to students that, when graphed</w:t>
            </w:r>
            <w:r w:rsidR="006C52BB">
              <w:rPr>
                <w:i/>
              </w:rPr>
              <w:t>, will</w:t>
            </w:r>
            <w:r>
              <w:rPr>
                <w:i/>
              </w:rPr>
              <w:t xml:space="preserve"> lead them to realize that the fish were killed ultimately by heavy metal poisoning.  This was possible because the pH in the water dropped because of two reasons: rain is naturally acidic, and heavy rainfall caused agricultural run-off, which further lowered the </w:t>
            </w:r>
            <w:proofErr w:type="spellStart"/>
            <w:r>
              <w:rPr>
                <w:i/>
              </w:rPr>
              <w:t>pH.</w:t>
            </w:r>
            <w:proofErr w:type="spellEnd"/>
            <w:r>
              <w:rPr>
                <w:i/>
              </w:rPr>
              <w:t xml:space="preserve">  The heavy metals that are there because of mining during the gold rush and early part of the century were also churned up because of increased water flow because of heavy rains.  These heavy rains were seasonally unusual.  This churning up of heavy metals wouldn’t have been a problem but became one because the acidic nature of the water caused the heavy metals to go into solution which then caused them to kill fish by binding to their organs and causing organ failure.  It is also a problem for future fish populations because of the increased cloudiness, turbidity, and decrease pH caused the fish eggs to be destroyed.  The increased flow of the river was caused because both Folsom Lake Dam and Nimbus Dam were in danger of flooding thus had to open the </w:t>
            </w:r>
            <w:r w:rsidR="006C52BB">
              <w:rPr>
                <w:i/>
              </w:rPr>
              <w:t>dams’</w:t>
            </w:r>
            <w:r>
              <w:rPr>
                <w:i/>
              </w:rPr>
              <w:t xml:space="preserve"> wide open.  SMUD which uses large hydro benefited from the opening of the dams because they were able to produce quite a bit of energy and met their energy demands which were put on them for the public needed to turn on their heaters.  </w:t>
            </w:r>
          </w:p>
          <w:p w14:paraId="44BFDEF0" w14:textId="0667589F" w:rsidR="003A5560" w:rsidRDefault="003A5560" w:rsidP="003A5560">
            <w:pPr>
              <w:pStyle w:val="ListParagraph"/>
              <w:rPr>
                <w:i/>
              </w:rPr>
            </w:pPr>
            <w:r>
              <w:rPr>
                <w:i/>
              </w:rPr>
              <w:t xml:space="preserve">Questions that the kids will need to think about and answer.  Was it SMUDs fault for opening the damns?  Was it the agricultural group fault for having run-off even though they are careful to only fertilize during the non-rainy season and this was a freak </w:t>
            </w:r>
            <w:r w:rsidR="0028389D">
              <w:rPr>
                <w:i/>
              </w:rPr>
              <w:t>rainstorm</w:t>
            </w:r>
            <w:r>
              <w:rPr>
                <w:i/>
              </w:rPr>
              <w:t xml:space="preserve">?  </w:t>
            </w:r>
            <w:r w:rsidRPr="00016201">
              <w:rPr>
                <w:i/>
              </w:rPr>
              <w:t xml:space="preserve">Was it the engineers who designed the </w:t>
            </w:r>
            <w:proofErr w:type="gramStart"/>
            <w:r w:rsidRPr="00016201">
              <w:rPr>
                <w:i/>
              </w:rPr>
              <w:t>dams</w:t>
            </w:r>
            <w:proofErr w:type="gramEnd"/>
            <w:r w:rsidRPr="00016201">
              <w:rPr>
                <w:i/>
              </w:rPr>
              <w:t xml:space="preserve"> fault for having a dam that can cause a damaging river flow? Should the dams be retrofitted to make it so they can only be opened at safe flow</w:t>
            </w:r>
            <w:r>
              <w:rPr>
                <w:i/>
              </w:rPr>
              <w:t xml:space="preserve"> </w:t>
            </w:r>
            <w:r w:rsidRPr="00016201">
              <w:rPr>
                <w:i/>
              </w:rPr>
              <w:t xml:space="preserve">rates? Is it the mining companies fault who currently follow all guidelines and follow all rules for not dumping heavy metals but whose industry historically caused the metals to be there in the first place?  </w:t>
            </w:r>
            <w:r>
              <w:rPr>
                <w:i/>
              </w:rPr>
              <w:t>Who will pay for the rehabilitation of the fish species?  Who will pay for neutralizing the river?  Oh, and let’s not forget about the big fishing weekend that had to be canceled because of this.  What about the loss of tourist revenue? Do we blame mother nature for raining?  Who pays for natural disasters?</w:t>
            </w:r>
          </w:p>
          <w:p w14:paraId="0FD867D2" w14:textId="77777777" w:rsidR="003A5560" w:rsidRPr="00016201" w:rsidRDefault="003A5560" w:rsidP="003A5560">
            <w:pPr>
              <w:pStyle w:val="ListParagraph"/>
              <w:rPr>
                <w:i/>
              </w:rPr>
            </w:pPr>
            <w:r>
              <w:rPr>
                <w:i/>
              </w:rPr>
              <w:t xml:space="preserve"> The questions are endless and really get the kids to think about how complicated this situation is and can be.  </w:t>
            </w:r>
          </w:p>
          <w:p w14:paraId="025FB473" w14:textId="77777777" w:rsidR="003A5560" w:rsidRDefault="003A5560">
            <w:pPr>
              <w:rPr>
                <w:rFonts w:ascii="Arial" w:hAnsi="Arial"/>
                <w:sz w:val="28"/>
                <w:u w:val="single"/>
              </w:rPr>
            </w:pPr>
          </w:p>
          <w:p w14:paraId="2C9A526E" w14:textId="375917B6" w:rsidR="003A5560" w:rsidRDefault="003A5560">
            <w:pPr>
              <w:rPr>
                <w:rFonts w:ascii="Arial" w:hAnsi="Arial"/>
                <w:sz w:val="28"/>
                <w:u w:val="single"/>
              </w:rPr>
            </w:pPr>
          </w:p>
          <w:p w14:paraId="7ECDA178" w14:textId="77777777" w:rsidR="008008E9" w:rsidRDefault="008008E9">
            <w:pPr>
              <w:rPr>
                <w:sz w:val="28"/>
                <w:u w:val="single"/>
              </w:rPr>
            </w:pPr>
            <w:r>
              <w:rPr>
                <w:rFonts w:ascii="Arial" w:hAnsi="Arial"/>
                <w:sz w:val="28"/>
                <w:u w:val="single"/>
              </w:rPr>
              <w:t>Activity Day One</w:t>
            </w:r>
          </w:p>
        </w:tc>
      </w:tr>
      <w:tr w:rsidR="008008E9" w14:paraId="1B1BF077" w14:textId="77777777" w:rsidTr="00C63BFE">
        <w:trPr>
          <w:trHeight w:val="272"/>
        </w:trPr>
        <w:tc>
          <w:tcPr>
            <w:tcW w:w="9590" w:type="dxa"/>
            <w:gridSpan w:val="2"/>
            <w:tcBorders>
              <w:bottom w:val="nil"/>
            </w:tcBorders>
          </w:tcPr>
          <w:p w14:paraId="18A40757" w14:textId="6470B5BA" w:rsidR="00C63BFE" w:rsidRDefault="00C63BFE" w:rsidP="00C63BFE">
            <w:pPr>
              <w:pStyle w:val="ListParagraph"/>
              <w:numPr>
                <w:ilvl w:val="0"/>
                <w:numId w:val="6"/>
              </w:numPr>
            </w:pPr>
            <w:hyperlink r:id="rId8" w:history="1">
              <w:r w:rsidRPr="00C63BFE">
                <w:rPr>
                  <w:rStyle w:val="Hyperlink"/>
                </w:rPr>
                <w:t>Entry Event: Fish Kill Sacramento</w:t>
              </w:r>
            </w:hyperlink>
            <w:r>
              <w:t xml:space="preserve"> (if you can’t see this, see below in Student Resources)</w:t>
            </w:r>
          </w:p>
          <w:p w14:paraId="2AD7686B" w14:textId="71984D01" w:rsidR="002D4F22" w:rsidRDefault="002D4F22" w:rsidP="00C63BFE">
            <w:pPr>
              <w:pStyle w:val="ListParagraph"/>
              <w:numPr>
                <w:ilvl w:val="0"/>
                <w:numId w:val="6"/>
              </w:numPr>
            </w:pPr>
            <w:r>
              <w:t xml:space="preserve">Listen to this recent news story: </w:t>
            </w:r>
            <w:hyperlink r:id="rId9" w:history="1">
              <w:r w:rsidRPr="002D4F22">
                <w:rPr>
                  <w:rStyle w:val="Hyperlink"/>
                </w:rPr>
                <w:t>Cleaning Up the Toxic Legacy of the Gold Rush</w:t>
              </w:r>
            </w:hyperlink>
          </w:p>
          <w:p w14:paraId="71ECC018" w14:textId="743A9375" w:rsidR="00016201" w:rsidRDefault="002645EB" w:rsidP="00C63BFE">
            <w:pPr>
              <w:pStyle w:val="ListParagraph"/>
              <w:numPr>
                <w:ilvl w:val="0"/>
                <w:numId w:val="6"/>
              </w:numPr>
            </w:pPr>
            <w:r>
              <w:t>Driving Question: What caused the fish kill in Sacramento, who is at fault and who is responsible for fixing the problems caused?</w:t>
            </w:r>
          </w:p>
          <w:p w14:paraId="0E778AFE" w14:textId="0449B04F" w:rsidR="00764D16" w:rsidRDefault="00764D16" w:rsidP="00764D16">
            <w:pPr>
              <w:pStyle w:val="ListParagraph"/>
              <w:numPr>
                <w:ilvl w:val="0"/>
                <w:numId w:val="7"/>
              </w:numPr>
            </w:pPr>
            <w:r>
              <w:t>Need to Know: brainstorm what student are wondering about at this point, jot this down on the wall of the classroom</w:t>
            </w:r>
          </w:p>
        </w:tc>
      </w:tr>
      <w:tr w:rsidR="008008E9" w14:paraId="7AEFD6FC" w14:textId="77777777" w:rsidTr="00C63BFE">
        <w:trPr>
          <w:trHeight w:val="272"/>
        </w:trPr>
        <w:tc>
          <w:tcPr>
            <w:tcW w:w="9590" w:type="dxa"/>
            <w:gridSpan w:val="2"/>
            <w:tcBorders>
              <w:bottom w:val="nil"/>
            </w:tcBorders>
          </w:tcPr>
          <w:p w14:paraId="19E4D5EE" w14:textId="609B87D0" w:rsidR="008008E9" w:rsidRDefault="008008E9">
            <w:pPr>
              <w:rPr>
                <w:sz w:val="28"/>
                <w:u w:val="single"/>
              </w:rPr>
            </w:pPr>
          </w:p>
        </w:tc>
      </w:tr>
      <w:tr w:rsidR="008008E9" w14:paraId="47636E4A" w14:textId="77777777" w:rsidTr="00C63BFE">
        <w:trPr>
          <w:trHeight w:val="272"/>
        </w:trPr>
        <w:tc>
          <w:tcPr>
            <w:tcW w:w="9590" w:type="dxa"/>
            <w:gridSpan w:val="2"/>
            <w:tcBorders>
              <w:bottom w:val="nil"/>
            </w:tcBorders>
          </w:tcPr>
          <w:p w14:paraId="19FD6AAB" w14:textId="77777777" w:rsidR="008008E9" w:rsidRDefault="003A5560">
            <w:pPr>
              <w:rPr>
                <w:rFonts w:ascii="Arial" w:hAnsi="Arial"/>
                <w:sz w:val="28"/>
                <w:u w:val="single"/>
              </w:rPr>
            </w:pPr>
            <w:r>
              <w:rPr>
                <w:rFonts w:ascii="Arial" w:hAnsi="Arial"/>
                <w:sz w:val="28"/>
                <w:u w:val="single"/>
              </w:rPr>
              <w:t>Activity Day Two</w:t>
            </w:r>
          </w:p>
          <w:p w14:paraId="3F21F23A" w14:textId="77777777" w:rsidR="00764D16" w:rsidRDefault="00A67EF0" w:rsidP="00A67EF0">
            <w:r>
              <w:t>Diary: water use (see student resources)</w:t>
            </w:r>
          </w:p>
          <w:p w14:paraId="5E178558" w14:textId="4CA4DCE1" w:rsidR="00A67EF0" w:rsidRDefault="00A67EF0" w:rsidP="00A67EF0">
            <w:r>
              <w:t>Journal Prompt: It takes approximately 120 L of water to produce one 1.2-L can of fruit juice.  It takes about 450 L of water to place one fried egg on your breakfast plate.  Think of possible explanations for these two facts by listing the steps involved in producing and delivering to your home the fruit juice and the egg.  Then review each step and consider where water use would occur. </w:t>
            </w:r>
          </w:p>
        </w:tc>
      </w:tr>
      <w:tr w:rsidR="008008E9" w14:paraId="07D637FA" w14:textId="77777777" w:rsidTr="00C63BFE">
        <w:trPr>
          <w:trHeight w:val="272"/>
        </w:trPr>
        <w:tc>
          <w:tcPr>
            <w:tcW w:w="9590" w:type="dxa"/>
            <w:gridSpan w:val="2"/>
            <w:tcBorders>
              <w:bottom w:val="nil"/>
            </w:tcBorders>
          </w:tcPr>
          <w:p w14:paraId="4C8AE73F" w14:textId="77777777" w:rsidR="008008E9" w:rsidRDefault="008008E9">
            <w:pPr>
              <w:rPr>
                <w:sz w:val="28"/>
                <w:u w:val="single"/>
              </w:rPr>
            </w:pPr>
            <w:r>
              <w:rPr>
                <w:rFonts w:ascii="Arial" w:hAnsi="Arial"/>
                <w:sz w:val="28"/>
                <w:u w:val="single"/>
              </w:rPr>
              <w:t>Activity Day Three</w:t>
            </w:r>
          </w:p>
        </w:tc>
      </w:tr>
      <w:tr w:rsidR="008008E9" w14:paraId="46B576A2" w14:textId="77777777" w:rsidTr="00C63BFE">
        <w:trPr>
          <w:trHeight w:val="272"/>
        </w:trPr>
        <w:tc>
          <w:tcPr>
            <w:tcW w:w="9590" w:type="dxa"/>
            <w:gridSpan w:val="2"/>
            <w:tcBorders>
              <w:bottom w:val="nil"/>
            </w:tcBorders>
          </w:tcPr>
          <w:p w14:paraId="402E2E5D" w14:textId="0F5B6DBD" w:rsidR="008008E9" w:rsidRDefault="0028389D">
            <w:r>
              <w:t>Lab: water purification</w:t>
            </w:r>
          </w:p>
        </w:tc>
      </w:tr>
      <w:tr w:rsidR="008008E9" w14:paraId="00ED3EA0" w14:textId="77777777" w:rsidTr="00C63BFE">
        <w:trPr>
          <w:trHeight w:val="272"/>
        </w:trPr>
        <w:tc>
          <w:tcPr>
            <w:tcW w:w="9590" w:type="dxa"/>
            <w:gridSpan w:val="2"/>
            <w:tcBorders>
              <w:bottom w:val="nil"/>
            </w:tcBorders>
          </w:tcPr>
          <w:p w14:paraId="3A94FE51" w14:textId="77777777" w:rsidR="008008E9" w:rsidRDefault="008008E9">
            <w:pPr>
              <w:rPr>
                <w:sz w:val="28"/>
                <w:u w:val="single"/>
              </w:rPr>
            </w:pPr>
            <w:r>
              <w:rPr>
                <w:rFonts w:ascii="Arial" w:hAnsi="Arial"/>
                <w:sz w:val="28"/>
                <w:u w:val="single"/>
              </w:rPr>
              <w:t>Activity Day Four</w:t>
            </w:r>
          </w:p>
        </w:tc>
      </w:tr>
      <w:tr w:rsidR="008008E9" w14:paraId="0975EC0C" w14:textId="77777777" w:rsidTr="00C63BFE">
        <w:trPr>
          <w:trHeight w:val="272"/>
        </w:trPr>
        <w:tc>
          <w:tcPr>
            <w:tcW w:w="9590" w:type="dxa"/>
            <w:gridSpan w:val="2"/>
            <w:tcBorders>
              <w:bottom w:val="nil"/>
            </w:tcBorders>
          </w:tcPr>
          <w:p w14:paraId="28882165" w14:textId="6ED12A85" w:rsidR="008008E9" w:rsidRDefault="00764D16">
            <w:r>
              <w:t>Graph data and prepare a presentation to the class</w:t>
            </w:r>
          </w:p>
        </w:tc>
      </w:tr>
      <w:tr w:rsidR="008008E9" w14:paraId="295DA87C" w14:textId="77777777" w:rsidTr="00C63BFE">
        <w:tc>
          <w:tcPr>
            <w:tcW w:w="9590" w:type="dxa"/>
            <w:gridSpan w:val="2"/>
          </w:tcPr>
          <w:p w14:paraId="0BED4ADD" w14:textId="77777777" w:rsidR="008008E9" w:rsidRDefault="008008E9">
            <w:pPr>
              <w:rPr>
                <w:u w:val="single"/>
              </w:rPr>
            </w:pPr>
            <w:r>
              <w:rPr>
                <w:rFonts w:ascii="Arial" w:hAnsi="Arial"/>
                <w:sz w:val="28"/>
                <w:u w:val="single"/>
              </w:rPr>
              <w:t>Activity Day Five</w:t>
            </w:r>
          </w:p>
        </w:tc>
      </w:tr>
      <w:tr w:rsidR="008008E9" w14:paraId="17356770" w14:textId="77777777" w:rsidTr="00C63BFE">
        <w:tc>
          <w:tcPr>
            <w:tcW w:w="9590" w:type="dxa"/>
            <w:gridSpan w:val="2"/>
          </w:tcPr>
          <w:p w14:paraId="091574FB" w14:textId="74F8951C" w:rsidR="008008E9" w:rsidRDefault="00764D16">
            <w:pPr>
              <w:rPr>
                <w:sz w:val="28"/>
              </w:rPr>
            </w:pPr>
            <w:r>
              <w:t>Presentation to class on the data analyzed</w:t>
            </w:r>
          </w:p>
        </w:tc>
      </w:tr>
      <w:tr w:rsidR="008008E9" w14:paraId="5578E8DD" w14:textId="77777777" w:rsidTr="00C63BFE">
        <w:tc>
          <w:tcPr>
            <w:tcW w:w="9590" w:type="dxa"/>
            <w:gridSpan w:val="2"/>
          </w:tcPr>
          <w:p w14:paraId="6BBA7003" w14:textId="372984A1" w:rsidR="00A67EF0" w:rsidRDefault="008008E9">
            <w:pPr>
              <w:rPr>
                <w:rFonts w:ascii="Arial" w:hAnsi="Arial"/>
                <w:sz w:val="28"/>
                <w:u w:val="single"/>
              </w:rPr>
            </w:pPr>
            <w:r>
              <w:rPr>
                <w:rFonts w:ascii="Arial" w:hAnsi="Arial"/>
                <w:sz w:val="28"/>
                <w:u w:val="single"/>
              </w:rPr>
              <w:t>Activity Day Six</w:t>
            </w:r>
          </w:p>
          <w:p w14:paraId="379A8BF1" w14:textId="77777777" w:rsidR="00A67EF0" w:rsidRDefault="00A67EF0" w:rsidP="00C63BFE">
            <w:pPr>
              <w:pStyle w:val="ListParagraph"/>
              <w:numPr>
                <w:ilvl w:val="0"/>
                <w:numId w:val="6"/>
              </w:numPr>
            </w:pPr>
            <w:r>
              <w:t>Revisit Diary: Water Use so students can analyze their data and create a class histogram of water use</w:t>
            </w:r>
          </w:p>
          <w:p w14:paraId="3EF77AA9" w14:textId="4ED1E928" w:rsidR="00A67EF0" w:rsidRDefault="00A67EF0" w:rsidP="00C63BFE">
            <w:pPr>
              <w:pStyle w:val="ListParagraph"/>
              <w:numPr>
                <w:ilvl w:val="0"/>
                <w:numId w:val="6"/>
              </w:numPr>
            </w:pPr>
            <w:r>
              <w:t xml:space="preserve">Journal: </w:t>
            </w:r>
          </w:p>
          <w:p w14:paraId="2E9FE864" w14:textId="77777777" w:rsidR="00C63BFE" w:rsidRDefault="00C63BFE" w:rsidP="00C63BFE">
            <w:pPr>
              <w:pStyle w:val="ListParagraph"/>
              <w:numPr>
                <w:ilvl w:val="0"/>
                <w:numId w:val="6"/>
              </w:numPr>
            </w:pPr>
            <w:r>
              <w:t xml:space="preserve">Group students into teams of 3-4.  Give them stakeholder roles: </w:t>
            </w:r>
          </w:p>
          <w:p w14:paraId="47A30DC2" w14:textId="705AFA7F" w:rsidR="00C63BFE" w:rsidRDefault="00C63BFE" w:rsidP="00C63BFE">
            <w:pPr>
              <w:pStyle w:val="ListParagraph"/>
              <w:numPr>
                <w:ilvl w:val="1"/>
                <w:numId w:val="7"/>
              </w:numPr>
            </w:pPr>
            <w:r>
              <w:t>SMUD/PG&amp;E</w:t>
            </w:r>
          </w:p>
          <w:p w14:paraId="5553A59D" w14:textId="77777777" w:rsidR="00C63BFE" w:rsidRDefault="00C63BFE" w:rsidP="00C63BFE">
            <w:pPr>
              <w:pStyle w:val="ListParagraph"/>
              <w:numPr>
                <w:ilvl w:val="1"/>
                <w:numId w:val="7"/>
              </w:numPr>
            </w:pPr>
            <w:r>
              <w:t>Engineers</w:t>
            </w:r>
          </w:p>
          <w:p w14:paraId="05056596" w14:textId="77777777" w:rsidR="00C63BFE" w:rsidRDefault="00C63BFE" w:rsidP="00C63BFE">
            <w:pPr>
              <w:pStyle w:val="ListParagraph"/>
              <w:numPr>
                <w:ilvl w:val="1"/>
                <w:numId w:val="7"/>
              </w:numPr>
            </w:pPr>
            <w:r>
              <w:t>Agriculture Representatives</w:t>
            </w:r>
          </w:p>
          <w:p w14:paraId="3B16CE09" w14:textId="77777777" w:rsidR="00C63BFE" w:rsidRDefault="00C63BFE" w:rsidP="00C63BFE">
            <w:pPr>
              <w:pStyle w:val="ListParagraph"/>
              <w:numPr>
                <w:ilvl w:val="1"/>
                <w:numId w:val="7"/>
              </w:numPr>
            </w:pPr>
            <w:r>
              <w:t>Mining Union</w:t>
            </w:r>
          </w:p>
          <w:p w14:paraId="74EAFEFE" w14:textId="77777777" w:rsidR="00C63BFE" w:rsidRDefault="00C63BFE" w:rsidP="00C63BFE">
            <w:pPr>
              <w:pStyle w:val="ListParagraph"/>
              <w:numPr>
                <w:ilvl w:val="1"/>
                <w:numId w:val="7"/>
              </w:numPr>
            </w:pPr>
            <w:r>
              <w:t>Water Sanitation</w:t>
            </w:r>
          </w:p>
          <w:p w14:paraId="76453A4D" w14:textId="77777777" w:rsidR="00C63BFE" w:rsidRDefault="00C63BFE" w:rsidP="00C63BFE">
            <w:pPr>
              <w:pStyle w:val="ListParagraph"/>
              <w:numPr>
                <w:ilvl w:val="1"/>
                <w:numId w:val="7"/>
              </w:numPr>
            </w:pPr>
            <w:r>
              <w:t>Department of Waste</w:t>
            </w:r>
          </w:p>
          <w:p w14:paraId="58DA88B1" w14:textId="77777777" w:rsidR="00C63BFE" w:rsidRDefault="00C63BFE" w:rsidP="00C63BFE">
            <w:pPr>
              <w:pStyle w:val="ListParagraph"/>
              <w:numPr>
                <w:ilvl w:val="1"/>
                <w:numId w:val="7"/>
              </w:numPr>
            </w:pPr>
            <w:r>
              <w:t>Department of Fish and Wildlife</w:t>
            </w:r>
          </w:p>
          <w:p w14:paraId="52BADDB8" w14:textId="77777777" w:rsidR="00C63BFE" w:rsidRDefault="00C63BFE" w:rsidP="00C63BFE">
            <w:pPr>
              <w:pStyle w:val="ListParagraph"/>
              <w:numPr>
                <w:ilvl w:val="1"/>
                <w:numId w:val="7"/>
              </w:numPr>
            </w:pPr>
            <w:r>
              <w:t>City of Sacramento Business and Tourism group</w:t>
            </w:r>
          </w:p>
          <w:p w14:paraId="76CDEFE4" w14:textId="0FE57234" w:rsidR="00C63BFE" w:rsidRPr="00C63BFE" w:rsidRDefault="00C63BFE" w:rsidP="00C63BFE">
            <w:pPr>
              <w:pStyle w:val="ListParagraph"/>
              <w:numPr>
                <w:ilvl w:val="1"/>
                <w:numId w:val="7"/>
              </w:numPr>
            </w:pPr>
            <w:r>
              <w:t>City Council/Tax payers</w:t>
            </w:r>
          </w:p>
        </w:tc>
      </w:tr>
      <w:tr w:rsidR="008008E9" w14:paraId="44A85ED9" w14:textId="77777777" w:rsidTr="00C63BFE">
        <w:tc>
          <w:tcPr>
            <w:tcW w:w="9590" w:type="dxa"/>
            <w:gridSpan w:val="2"/>
          </w:tcPr>
          <w:p w14:paraId="33CFA27F" w14:textId="079C59B2" w:rsidR="00764D16" w:rsidRDefault="00764D16" w:rsidP="00C63BFE">
            <w:pPr>
              <w:pStyle w:val="ListParagraph"/>
              <w:numPr>
                <w:ilvl w:val="0"/>
                <w:numId w:val="6"/>
              </w:numPr>
            </w:pPr>
            <w:r>
              <w:t>Revisit need to knows</w:t>
            </w:r>
          </w:p>
          <w:p w14:paraId="1A8A3F3A" w14:textId="3C4D548F" w:rsidR="008008E9" w:rsidRDefault="00764D16" w:rsidP="00C63BFE">
            <w:pPr>
              <w:pStyle w:val="ListParagraph"/>
              <w:numPr>
                <w:ilvl w:val="0"/>
                <w:numId w:val="6"/>
              </w:numPr>
            </w:pPr>
            <w:r>
              <w:t>Workshop: solubility of solids and gases and reading solubility curves</w:t>
            </w:r>
          </w:p>
        </w:tc>
      </w:tr>
      <w:tr w:rsidR="008008E9" w14:paraId="0FC5B9CC" w14:textId="77777777" w:rsidTr="00C63BFE">
        <w:tc>
          <w:tcPr>
            <w:tcW w:w="9590" w:type="dxa"/>
            <w:gridSpan w:val="2"/>
          </w:tcPr>
          <w:p w14:paraId="0A4B8F51" w14:textId="77777777" w:rsidR="008008E9" w:rsidRDefault="008008E9">
            <w:pPr>
              <w:rPr>
                <w:sz w:val="28"/>
                <w:u w:val="single"/>
              </w:rPr>
            </w:pPr>
            <w:r>
              <w:rPr>
                <w:rFonts w:ascii="Arial" w:hAnsi="Arial"/>
                <w:sz w:val="28"/>
                <w:u w:val="single"/>
              </w:rPr>
              <w:t>Activity Day Seven</w:t>
            </w:r>
          </w:p>
        </w:tc>
      </w:tr>
      <w:tr w:rsidR="008008E9" w14:paraId="4765AFC1" w14:textId="77777777" w:rsidTr="00C63BFE">
        <w:tc>
          <w:tcPr>
            <w:tcW w:w="9590" w:type="dxa"/>
            <w:gridSpan w:val="2"/>
          </w:tcPr>
          <w:p w14:paraId="2F757065" w14:textId="782446B3" w:rsidR="008008E9" w:rsidRDefault="007E52DE">
            <w:r>
              <w:t xml:space="preserve">Guest speaker: Toni </w:t>
            </w:r>
            <w:proofErr w:type="spellStart"/>
            <w:r>
              <w:t>Pezzitti</w:t>
            </w:r>
            <w:proofErr w:type="spellEnd"/>
            <w:r>
              <w:t>, water engineer</w:t>
            </w:r>
          </w:p>
        </w:tc>
      </w:tr>
      <w:tr w:rsidR="008008E9" w14:paraId="5C5534F4" w14:textId="77777777" w:rsidTr="00C63BFE">
        <w:trPr>
          <w:trHeight w:val="533"/>
        </w:trPr>
        <w:tc>
          <w:tcPr>
            <w:tcW w:w="9590" w:type="dxa"/>
            <w:gridSpan w:val="2"/>
          </w:tcPr>
          <w:p w14:paraId="03383A48" w14:textId="77777777" w:rsidR="008008E9" w:rsidRDefault="008008E9">
            <w:pPr>
              <w:rPr>
                <w:rFonts w:ascii="Arial" w:hAnsi="Arial"/>
                <w:sz w:val="28"/>
                <w:u w:val="single"/>
              </w:rPr>
            </w:pPr>
            <w:r>
              <w:rPr>
                <w:rFonts w:ascii="Arial" w:hAnsi="Arial"/>
                <w:sz w:val="28"/>
                <w:u w:val="single"/>
              </w:rPr>
              <w:t>Activity Day Eight</w:t>
            </w:r>
          </w:p>
          <w:p w14:paraId="0AC6E857" w14:textId="2BF1B53B" w:rsidR="00A67EF0" w:rsidRPr="00A67EF0" w:rsidRDefault="00A67EF0" w:rsidP="00A67EF0">
            <w:r w:rsidRPr="00A67EF0">
              <w:t xml:space="preserve">Journal: Read/browse this </w:t>
            </w:r>
            <w:hyperlink r:id="rId10" w:history="1">
              <w:r>
                <w:t>artic</w:t>
              </w:r>
              <w:r w:rsidRPr="00A67EF0">
                <w:t>le</w:t>
              </w:r>
            </w:hyperlink>
            <w:r w:rsidRPr="00A67EF0">
              <w:t>.  Make sure to look at the graphic that goes with this article.</w:t>
            </w:r>
          </w:p>
          <w:p w14:paraId="0BCC1665" w14:textId="77777777" w:rsidR="00A67EF0" w:rsidRPr="00A67EF0" w:rsidRDefault="00A67EF0" w:rsidP="00A67EF0">
            <w:r w:rsidRPr="00A67EF0">
              <w:t xml:space="preserve">Review your notes from Ms. </w:t>
            </w:r>
            <w:proofErr w:type="spellStart"/>
            <w:r w:rsidRPr="00A67EF0">
              <w:t>Pezzetti's</w:t>
            </w:r>
            <w:proofErr w:type="spellEnd"/>
            <w:r w:rsidRPr="00A67EF0">
              <w:t xml:space="preserve"> presentation.</w:t>
            </w:r>
          </w:p>
          <w:p w14:paraId="2F83CA6E" w14:textId="77777777" w:rsidR="00A67EF0" w:rsidRPr="00A67EF0" w:rsidRDefault="00A67EF0" w:rsidP="00A67EF0">
            <w:r w:rsidRPr="00A67EF0">
              <w:t>Now, ask yourself the following:</w:t>
            </w:r>
          </w:p>
          <w:p w14:paraId="6DF9981A" w14:textId="77777777" w:rsidR="00A67EF0" w:rsidRPr="00A67EF0" w:rsidRDefault="00A67EF0" w:rsidP="00A67EF0">
            <w:r w:rsidRPr="00A67EF0">
              <w:t>Why do coastal areas use less water than inland areas?</w:t>
            </w:r>
          </w:p>
          <w:p w14:paraId="1B4D1BDA" w14:textId="77777777" w:rsidR="00A67EF0" w:rsidRPr="00A67EF0" w:rsidRDefault="00A67EF0" w:rsidP="00A67EF0">
            <w:r w:rsidRPr="00A67EF0">
              <w:t>Why does Folsom use so much water?</w:t>
            </w:r>
          </w:p>
          <w:p w14:paraId="78323E27" w14:textId="77777777" w:rsidR="00A67EF0" w:rsidRPr="00A67EF0" w:rsidRDefault="00A67EF0" w:rsidP="00A67EF0">
            <w:r w:rsidRPr="00A67EF0">
              <w:t>Why is water conservation important?</w:t>
            </w:r>
          </w:p>
          <w:p w14:paraId="3A8754B5" w14:textId="77777777" w:rsidR="00A67EF0" w:rsidRPr="00A67EF0" w:rsidRDefault="00A67EF0" w:rsidP="00A67EF0">
            <w:r w:rsidRPr="00A67EF0">
              <w:t xml:space="preserve">How does what you read </w:t>
            </w:r>
            <w:proofErr w:type="gramStart"/>
            <w:r w:rsidRPr="00A67EF0">
              <w:t>about(</w:t>
            </w:r>
            <w:proofErr w:type="spellStart"/>
            <w:proofErr w:type="gramEnd"/>
            <w:r w:rsidRPr="00A67EF0">
              <w:t>SacBee</w:t>
            </w:r>
            <w:proofErr w:type="spellEnd"/>
            <w:r w:rsidRPr="00A67EF0">
              <w:t>) and heard about(</w:t>
            </w:r>
            <w:proofErr w:type="spellStart"/>
            <w:r w:rsidRPr="00A67EF0">
              <w:t>Pezzetti</w:t>
            </w:r>
            <w:proofErr w:type="spellEnd"/>
            <w:r w:rsidRPr="00A67EF0">
              <w:t>) relate to the fish kill project?</w:t>
            </w:r>
          </w:p>
          <w:p w14:paraId="74C96503" w14:textId="77777777" w:rsidR="00A67EF0" w:rsidRPr="00A67EF0" w:rsidRDefault="00A67EF0" w:rsidP="00A67EF0">
            <w:r w:rsidRPr="00A67EF0">
              <w:t>What new need to knows do you have?</w:t>
            </w:r>
          </w:p>
          <w:p w14:paraId="714E265E" w14:textId="5E22E540" w:rsidR="00A67EF0" w:rsidRDefault="00A67EF0"/>
          <w:p w14:paraId="23144985" w14:textId="191B0695" w:rsidR="007E52DE" w:rsidRDefault="00C63BFE">
            <w:pPr>
              <w:rPr>
                <w:sz w:val="28"/>
                <w:u w:val="single"/>
              </w:rPr>
            </w:pPr>
            <w:proofErr w:type="gramStart"/>
            <w:r>
              <w:t>Cmaptools.com(</w:t>
            </w:r>
            <w:proofErr w:type="gramEnd"/>
            <w:r>
              <w:t xml:space="preserve">download this program, it’s great): students will map out stakeholders and what they are responsible for concerning the </w:t>
            </w:r>
            <w:proofErr w:type="spellStart"/>
            <w:r>
              <w:t>fishkill</w:t>
            </w:r>
            <w:proofErr w:type="spellEnd"/>
            <w:r>
              <w:t xml:space="preserve">. </w:t>
            </w:r>
            <w:r>
              <w:rPr>
                <w:i/>
              </w:rPr>
              <w:t>See attached worksheet</w:t>
            </w:r>
          </w:p>
        </w:tc>
      </w:tr>
      <w:tr w:rsidR="007E52DE" w14:paraId="7013A82A" w14:textId="77777777" w:rsidTr="00C63BFE">
        <w:tc>
          <w:tcPr>
            <w:tcW w:w="9590" w:type="dxa"/>
            <w:gridSpan w:val="2"/>
          </w:tcPr>
          <w:p w14:paraId="16CDCBE4" w14:textId="77777777" w:rsidR="007E52DE" w:rsidRDefault="007E52DE">
            <w:pPr>
              <w:rPr>
                <w:sz w:val="28"/>
                <w:u w:val="single"/>
              </w:rPr>
            </w:pPr>
            <w:r>
              <w:rPr>
                <w:rFonts w:ascii="Arial" w:hAnsi="Arial"/>
                <w:sz w:val="28"/>
                <w:u w:val="single"/>
              </w:rPr>
              <w:t>Activity Day Nine</w:t>
            </w:r>
          </w:p>
        </w:tc>
      </w:tr>
      <w:tr w:rsidR="007E52DE" w14:paraId="29719F57" w14:textId="77777777" w:rsidTr="00C63BFE">
        <w:tc>
          <w:tcPr>
            <w:tcW w:w="9590" w:type="dxa"/>
            <w:gridSpan w:val="2"/>
          </w:tcPr>
          <w:p w14:paraId="199B3349" w14:textId="77777777" w:rsidR="007E52DE" w:rsidRDefault="007E52DE" w:rsidP="007E52DE">
            <w:r>
              <w:t>Revisit need to knows</w:t>
            </w:r>
          </w:p>
          <w:p w14:paraId="3D275842" w14:textId="720B460B" w:rsidR="007E52DE" w:rsidRDefault="007E52DE" w:rsidP="007E52DE">
            <w:r>
              <w:t>Fieldtrip: Nimbus Hatchery</w:t>
            </w:r>
          </w:p>
        </w:tc>
      </w:tr>
      <w:tr w:rsidR="007E52DE" w14:paraId="54C283C6" w14:textId="77777777" w:rsidTr="00C63BFE">
        <w:tc>
          <w:tcPr>
            <w:tcW w:w="9590" w:type="dxa"/>
            <w:gridSpan w:val="2"/>
          </w:tcPr>
          <w:p w14:paraId="06FA8B66" w14:textId="77777777" w:rsidR="007E52DE" w:rsidRDefault="007E52DE">
            <w:pPr>
              <w:rPr>
                <w:sz w:val="28"/>
                <w:u w:val="single"/>
              </w:rPr>
            </w:pPr>
            <w:r>
              <w:rPr>
                <w:rFonts w:ascii="Arial" w:hAnsi="Arial"/>
                <w:sz w:val="28"/>
                <w:u w:val="single"/>
              </w:rPr>
              <w:t>Activity Day Ten</w:t>
            </w:r>
          </w:p>
        </w:tc>
      </w:tr>
      <w:tr w:rsidR="007E52DE" w14:paraId="2C7472A1" w14:textId="77777777" w:rsidTr="00C63BFE">
        <w:tc>
          <w:tcPr>
            <w:tcW w:w="9590" w:type="dxa"/>
            <w:gridSpan w:val="2"/>
          </w:tcPr>
          <w:p w14:paraId="1E05E40A" w14:textId="17CCFC5D" w:rsidR="007E52DE" w:rsidRDefault="007E52DE">
            <w:r>
              <w:t>Prepare graphic organizer</w:t>
            </w:r>
            <w:r w:rsidR="00327708">
              <w:t xml:space="preserve"> (see Student Resources)</w:t>
            </w:r>
            <w:r>
              <w:t xml:space="preserve"> for Town Hall meeting</w:t>
            </w:r>
          </w:p>
          <w:p w14:paraId="5B73D989" w14:textId="77777777" w:rsidR="007E52DE" w:rsidRDefault="007E52DE">
            <w:pPr>
              <w:rPr>
                <w:rFonts w:ascii="Arial" w:hAnsi="Arial"/>
                <w:sz w:val="28"/>
                <w:u w:val="single"/>
              </w:rPr>
            </w:pPr>
            <w:r>
              <w:rPr>
                <w:rFonts w:ascii="Arial" w:hAnsi="Arial"/>
                <w:sz w:val="28"/>
                <w:u w:val="single"/>
              </w:rPr>
              <w:t>Activity Day Eleven</w:t>
            </w:r>
          </w:p>
          <w:p w14:paraId="48C24248" w14:textId="6146AAF2" w:rsidR="007E52DE" w:rsidRDefault="00327708">
            <w:r>
              <w:t>Presentation Town</w:t>
            </w:r>
            <w:r w:rsidR="007E52DE">
              <w:t xml:space="preserve"> Hall meeting</w:t>
            </w:r>
          </w:p>
          <w:p w14:paraId="5BC7982D" w14:textId="49D0C525" w:rsidR="008A52FB" w:rsidRDefault="008A52FB" w:rsidP="008A52FB">
            <w:pPr>
              <w:rPr>
                <w:rFonts w:ascii="Arial" w:hAnsi="Arial"/>
                <w:sz w:val="28"/>
                <w:u w:val="single"/>
              </w:rPr>
            </w:pPr>
            <w:r>
              <w:rPr>
                <w:rFonts w:ascii="Arial" w:hAnsi="Arial"/>
                <w:sz w:val="28"/>
                <w:u w:val="single"/>
              </w:rPr>
              <w:t>Activity Day Twelve</w:t>
            </w:r>
          </w:p>
          <w:p w14:paraId="2B93AFAF" w14:textId="6CDE6CA9" w:rsidR="008A52FB" w:rsidRDefault="008A52FB">
            <w:r>
              <w:t>Test</w:t>
            </w:r>
            <w:r w:rsidR="00327708">
              <w:t xml:space="preserve"> (reference Student Resources)</w:t>
            </w:r>
          </w:p>
          <w:p w14:paraId="454613DA" w14:textId="3C3FCD79" w:rsidR="008A52FB" w:rsidRDefault="008A52FB"/>
        </w:tc>
      </w:tr>
      <w:tr w:rsidR="007E52DE" w14:paraId="60EB6B51" w14:textId="77777777" w:rsidTr="00C63BFE">
        <w:tc>
          <w:tcPr>
            <w:tcW w:w="9590" w:type="dxa"/>
            <w:gridSpan w:val="2"/>
          </w:tcPr>
          <w:p w14:paraId="0A5E5B90" w14:textId="77777777" w:rsidR="007E52DE" w:rsidRDefault="007E52DE">
            <w:pPr>
              <w:jc w:val="center"/>
              <w:rPr>
                <w:sz w:val="32"/>
                <w:u w:val="single"/>
              </w:rPr>
            </w:pPr>
            <w:r>
              <w:rPr>
                <w:rFonts w:ascii="Arial" w:hAnsi="Arial"/>
                <w:sz w:val="32"/>
                <w:u w:val="single"/>
              </w:rPr>
              <w:t>Enrichment Suggestions</w:t>
            </w:r>
          </w:p>
        </w:tc>
      </w:tr>
      <w:tr w:rsidR="007E52DE" w14:paraId="67C22984" w14:textId="77777777" w:rsidTr="00C63BFE">
        <w:tc>
          <w:tcPr>
            <w:tcW w:w="9590" w:type="dxa"/>
            <w:gridSpan w:val="2"/>
          </w:tcPr>
          <w:p w14:paraId="4280F19F" w14:textId="2B2E1F11" w:rsidR="007E52DE" w:rsidRDefault="00C127D7" w:rsidP="00C127D7">
            <w:r>
              <w:t>One suggestion I have for enriching this lesson is what I was fortunate enough to do.  If you happen to teacher both chemistry and biology, like me, I had my biology students do an experiment about various water environments and then report their findings during a big lunch presentation to the chemistry students.  My biology students created 3 ponds where 1 was normal water (the control), one was acidic</w:t>
            </w:r>
            <w:r w:rsidR="006C56CE">
              <w:t xml:space="preserve"> (vinegar), and one was organic (plant food).  They put various plants and organisms in the three ponds and observed the changes (if any) populations and general health over 3 weeks.  They then shared their findings to the chemistry students.  I understand that logistically this may not work for many but for me, it was great.  I work at a small school and am the only biology and chemistry teacher so this worked for me.  I’m sure if your situation is different you might try working with the biology teacher to do something like this.  I highly recommend it.  I learned about the pond lab from a Sac State Professor, Yana Shober</w:t>
            </w:r>
            <w:bookmarkStart w:id="0" w:name="_GoBack"/>
            <w:bookmarkEnd w:id="0"/>
            <w:r w:rsidR="006C56CE">
              <w:t xml:space="preserve"> at </w:t>
            </w:r>
            <w:hyperlink r:id="rId11" w:history="1">
              <w:proofErr w:type="gramStart"/>
              <w:r w:rsidR="006C56CE" w:rsidRPr="006C56CE">
                <w:rPr>
                  <w:rStyle w:val="Hyperlink"/>
                </w:rPr>
                <w:t>SIRC(</w:t>
              </w:r>
              <w:proofErr w:type="gramEnd"/>
              <w:r w:rsidR="006C56CE" w:rsidRPr="006C56CE">
                <w:rPr>
                  <w:rStyle w:val="Hyperlink"/>
                </w:rPr>
                <w:t>Science in the River City)</w:t>
              </w:r>
            </w:hyperlink>
            <w:r w:rsidR="006C56CE">
              <w:t xml:space="preserve"> </w:t>
            </w:r>
          </w:p>
        </w:tc>
      </w:tr>
      <w:tr w:rsidR="007E52DE" w14:paraId="36C7F2B8" w14:textId="77777777" w:rsidTr="00C63BFE">
        <w:trPr>
          <w:trHeight w:val="362"/>
        </w:trPr>
        <w:tc>
          <w:tcPr>
            <w:tcW w:w="9590" w:type="dxa"/>
            <w:gridSpan w:val="2"/>
          </w:tcPr>
          <w:p w14:paraId="1E7883EF" w14:textId="524FC303" w:rsidR="007E52DE" w:rsidRDefault="007E52DE">
            <w:pPr>
              <w:jc w:val="center"/>
              <w:rPr>
                <w:rFonts w:ascii="Arial" w:hAnsi="Arial"/>
                <w:sz w:val="32"/>
                <w:u w:val="single"/>
              </w:rPr>
            </w:pPr>
            <w:r>
              <w:rPr>
                <w:rFonts w:ascii="Arial" w:hAnsi="Arial"/>
                <w:sz w:val="32"/>
                <w:u w:val="single"/>
              </w:rPr>
              <w:t>Student Resources</w:t>
            </w:r>
          </w:p>
          <w:p w14:paraId="106A1FB9" w14:textId="77777777" w:rsidR="00C63BFE" w:rsidRDefault="00C63BFE" w:rsidP="00C63BFE">
            <w:pPr>
              <w:rPr>
                <w:rFonts w:ascii="Arial" w:hAnsi="Arial"/>
                <w:i/>
                <w:sz w:val="32"/>
              </w:rPr>
            </w:pPr>
            <w:r>
              <w:rPr>
                <w:rFonts w:ascii="Arial" w:hAnsi="Arial"/>
                <w:i/>
                <w:sz w:val="32"/>
              </w:rPr>
              <w:t>There are 4 resources in this section</w:t>
            </w:r>
          </w:p>
          <w:p w14:paraId="3079CC97" w14:textId="77777777" w:rsidR="002D4F22" w:rsidRDefault="002D4F22" w:rsidP="001A4685">
            <w:pPr>
              <w:pStyle w:val="ListParagraph"/>
              <w:numPr>
                <w:ilvl w:val="0"/>
                <w:numId w:val="33"/>
              </w:numPr>
              <w:rPr>
                <w:color w:val="0D0D0D"/>
              </w:rPr>
            </w:pPr>
            <w:hyperlink w:anchor="ENTRYEVENT" w:history="1">
              <w:r w:rsidRPr="002D4F22">
                <w:rPr>
                  <w:rStyle w:val="Hyperlink"/>
                </w:rPr>
                <w:t>ENTRY EVENT: SACRAMENTO FISHKILL</w:t>
              </w:r>
            </w:hyperlink>
          </w:p>
          <w:p w14:paraId="03C1EABC" w14:textId="77777777" w:rsidR="002D4F22" w:rsidRPr="002D4F22" w:rsidRDefault="002D4F22" w:rsidP="001A4685">
            <w:pPr>
              <w:pStyle w:val="ListParagraph"/>
              <w:numPr>
                <w:ilvl w:val="0"/>
                <w:numId w:val="33"/>
              </w:numPr>
            </w:pPr>
            <w:hyperlink w:anchor="CONCEPTMAP" w:history="1">
              <w:r w:rsidRPr="002D4F22">
                <w:rPr>
                  <w:rStyle w:val="Hyperlink"/>
                </w:rPr>
                <w:t>SEMANTIC CONCEPT MAP</w:t>
              </w:r>
            </w:hyperlink>
          </w:p>
          <w:p w14:paraId="7140483F" w14:textId="77777777" w:rsidR="002D4F22" w:rsidRDefault="002D4F22" w:rsidP="001A4685">
            <w:pPr>
              <w:pStyle w:val="ListParagraph"/>
              <w:numPr>
                <w:ilvl w:val="0"/>
                <w:numId w:val="33"/>
              </w:numPr>
            </w:pPr>
            <w:hyperlink w:anchor="TEST" w:history="1">
              <w:r w:rsidRPr="002D4F22">
                <w:rPr>
                  <w:rStyle w:val="Hyperlink"/>
                </w:rPr>
                <w:t>TEST</w:t>
              </w:r>
            </w:hyperlink>
          </w:p>
          <w:p w14:paraId="6B67B4A9" w14:textId="77777777" w:rsidR="00C63BFE" w:rsidRDefault="002D4F22" w:rsidP="00717F02">
            <w:pPr>
              <w:pStyle w:val="ListParagraph"/>
              <w:numPr>
                <w:ilvl w:val="0"/>
                <w:numId w:val="33"/>
              </w:numPr>
            </w:pPr>
            <w:hyperlink w:anchor="GRAPHICORGANIZER" w:history="1">
              <w:r w:rsidRPr="002D4F22">
                <w:rPr>
                  <w:rStyle w:val="Hyperlink"/>
                </w:rPr>
                <w:t>GRAPHIC ORGANIZER-TOWNHALL MEETING</w:t>
              </w:r>
            </w:hyperlink>
          </w:p>
          <w:p w14:paraId="1EBF951B" w14:textId="6660B6ED" w:rsidR="00A67EF0" w:rsidRPr="00C63BFE" w:rsidRDefault="00A67EF0" w:rsidP="00717F02">
            <w:pPr>
              <w:pStyle w:val="ListParagraph"/>
              <w:numPr>
                <w:ilvl w:val="0"/>
                <w:numId w:val="33"/>
              </w:numPr>
            </w:pPr>
            <w:hyperlink w:anchor="DIARYWATERUSE" w:history="1">
              <w:r w:rsidRPr="00A67EF0">
                <w:rPr>
                  <w:rStyle w:val="Hyperlink"/>
                </w:rPr>
                <w:t>DIARY</w:t>
              </w:r>
              <w:proofErr w:type="gramStart"/>
              <w:r w:rsidRPr="00A67EF0">
                <w:rPr>
                  <w:rStyle w:val="Hyperlink"/>
                </w:rPr>
                <w:t>:WATER</w:t>
              </w:r>
              <w:proofErr w:type="gramEnd"/>
              <w:r w:rsidRPr="00A67EF0">
                <w:rPr>
                  <w:rStyle w:val="Hyperlink"/>
                </w:rPr>
                <w:t xml:space="preserve"> USE</w:t>
              </w:r>
            </w:hyperlink>
          </w:p>
        </w:tc>
      </w:tr>
      <w:tr w:rsidR="007E52DE" w14:paraId="247A4C4C" w14:textId="77777777" w:rsidTr="00C63BFE">
        <w:tc>
          <w:tcPr>
            <w:tcW w:w="9590" w:type="dxa"/>
            <w:gridSpan w:val="2"/>
          </w:tcPr>
          <w:p w14:paraId="25B88F10" w14:textId="4096C418" w:rsidR="00C63BFE" w:rsidRDefault="00C63BFE" w:rsidP="008A52FB">
            <w:pPr>
              <w:rPr>
                <w:color w:val="0D0D0D"/>
              </w:rPr>
            </w:pPr>
            <w:bookmarkStart w:id="1" w:name="ENTRYEVENT"/>
            <w:r>
              <w:rPr>
                <w:color w:val="0D0D0D"/>
              </w:rPr>
              <w:t>ENTRY EVENT: SACRAMENTO FISHKILL</w:t>
            </w:r>
          </w:p>
          <w:bookmarkEnd w:id="1"/>
          <w:p w14:paraId="22A44BA9" w14:textId="77777777" w:rsidR="00C63BFE" w:rsidRPr="00C63BFE" w:rsidRDefault="00C63BFE" w:rsidP="00C63BFE">
            <w:pPr>
              <w:spacing w:after="200"/>
              <w:jc w:val="center"/>
              <w:rPr>
                <w:rFonts w:ascii="Times" w:hAnsi="Times"/>
                <w:sz w:val="20"/>
                <w:szCs w:val="20"/>
              </w:rPr>
            </w:pPr>
            <w:r w:rsidRPr="00C63BFE">
              <w:rPr>
                <w:rFonts w:ascii="Trebuchet MS" w:hAnsi="Trebuchet MS"/>
                <w:b/>
                <w:bCs/>
                <w:color w:val="000000"/>
                <w:sz w:val="41"/>
                <w:szCs w:val="41"/>
              </w:rPr>
              <w:t>Fish Kill Triggers Sacramento Water Emergency</w:t>
            </w:r>
          </w:p>
          <w:p w14:paraId="13F76378" w14:textId="77777777" w:rsidR="00C63BFE" w:rsidRPr="00C63BFE" w:rsidRDefault="00C63BFE" w:rsidP="00C63BFE">
            <w:pPr>
              <w:rPr>
                <w:rFonts w:ascii="Times" w:hAnsi="Times"/>
                <w:sz w:val="20"/>
                <w:szCs w:val="20"/>
              </w:rPr>
            </w:pPr>
            <w:r w:rsidRPr="00C63BFE">
              <w:rPr>
                <w:rFonts w:ascii="Times" w:hAnsi="Times"/>
                <w:sz w:val="20"/>
                <w:szCs w:val="20"/>
              </w:rPr>
              <w:pict w14:anchorId="0348445E">
                <v:rect id="_x0000_i1046" style="width:0;height:1.5pt" o:hralign="center" o:hrstd="t" o:hr="t" fillcolor="#aaa" stroked="f"/>
              </w:pict>
            </w:r>
          </w:p>
          <w:p w14:paraId="14AFBA9A" w14:textId="77777777" w:rsidR="00C63BFE" w:rsidRPr="00C63BFE" w:rsidRDefault="00C63BFE" w:rsidP="00C63BFE">
            <w:pPr>
              <w:rPr>
                <w:rFonts w:ascii="Times" w:hAnsi="Times"/>
                <w:sz w:val="20"/>
                <w:szCs w:val="20"/>
              </w:rPr>
            </w:pPr>
            <w:r w:rsidRPr="00C63BFE">
              <w:rPr>
                <w:rFonts w:ascii="Trebuchet MS" w:hAnsi="Trebuchet MS"/>
                <w:i/>
                <w:iCs/>
                <w:color w:val="000000"/>
                <w:sz w:val="29"/>
                <w:szCs w:val="29"/>
              </w:rPr>
              <w:t>Severe Water Rationing in Effect</w:t>
            </w:r>
          </w:p>
          <w:p w14:paraId="34966EC7" w14:textId="77777777" w:rsidR="00C63BFE" w:rsidRPr="00C63BFE" w:rsidRDefault="00C63BFE" w:rsidP="00C63BFE">
            <w:pPr>
              <w:rPr>
                <w:rFonts w:ascii="Times" w:hAnsi="Times"/>
                <w:sz w:val="20"/>
                <w:szCs w:val="20"/>
              </w:rPr>
            </w:pPr>
            <w:r w:rsidRPr="00C63BFE">
              <w:rPr>
                <w:rFonts w:ascii="Times" w:hAnsi="Times"/>
                <w:sz w:val="20"/>
                <w:szCs w:val="20"/>
              </w:rPr>
              <w:pict w14:anchorId="06737F47">
                <v:rect id="_x0000_i1047" style="width:0;height:1.5pt" o:hralign="center" o:hrstd="t" o:hr="t" fillcolor="#aaa" stroked="f"/>
              </w:pict>
            </w:r>
          </w:p>
          <w:p w14:paraId="0A24910D" w14:textId="77777777" w:rsidR="00C63BFE" w:rsidRPr="00C63BFE" w:rsidRDefault="00C63BFE" w:rsidP="00C63BFE">
            <w:pPr>
              <w:rPr>
                <w:rFonts w:ascii="Times" w:hAnsi="Times"/>
                <w:sz w:val="20"/>
                <w:szCs w:val="20"/>
              </w:rPr>
            </w:pPr>
            <w:r w:rsidRPr="00C63BFE">
              <w:rPr>
                <w:rFonts w:ascii="Trebuchet MS" w:hAnsi="Trebuchet MS"/>
                <w:b/>
                <w:bCs/>
                <w:color w:val="000000"/>
                <w:sz w:val="29"/>
                <w:szCs w:val="29"/>
              </w:rPr>
              <w:t>By Lori Katz</w:t>
            </w:r>
          </w:p>
          <w:p w14:paraId="37DD6183" w14:textId="77777777" w:rsidR="00C63BFE" w:rsidRPr="00C63BFE" w:rsidRDefault="00C63BFE" w:rsidP="00C63BFE">
            <w:pPr>
              <w:spacing w:after="200"/>
              <w:rPr>
                <w:rFonts w:ascii="Times" w:hAnsi="Times"/>
                <w:sz w:val="20"/>
                <w:szCs w:val="20"/>
              </w:rPr>
            </w:pPr>
            <w:r w:rsidRPr="00C63BFE">
              <w:rPr>
                <w:rFonts w:ascii="Trebuchet MS" w:hAnsi="Trebuchet MS"/>
                <w:i/>
                <w:iCs/>
                <w:color w:val="000000"/>
                <w:sz w:val="17"/>
                <w:szCs w:val="17"/>
              </w:rPr>
              <w:t>Sacramento Bee</w:t>
            </w:r>
            <w:r w:rsidRPr="00C63BFE">
              <w:rPr>
                <w:rFonts w:ascii="Trebuchet MS" w:hAnsi="Trebuchet MS"/>
                <w:color w:val="000000"/>
                <w:sz w:val="17"/>
                <w:szCs w:val="17"/>
              </w:rPr>
              <w:t xml:space="preserve"> News Staff Reporter</w:t>
            </w:r>
          </w:p>
          <w:p w14:paraId="42F2A480" w14:textId="59E4EE74" w:rsidR="00C63BFE" w:rsidRPr="00C63BFE" w:rsidRDefault="00C63BFE" w:rsidP="00C63BFE">
            <w:pPr>
              <w:spacing w:after="200"/>
              <w:rPr>
                <w:rFonts w:ascii="Times" w:hAnsi="Times"/>
                <w:sz w:val="20"/>
                <w:szCs w:val="20"/>
              </w:rPr>
            </w:pPr>
            <w:r w:rsidRPr="00C63BFE">
              <w:rPr>
                <w:rFonts w:ascii="Trebuchet MS" w:hAnsi="Trebuchet MS"/>
                <w:color w:val="000000"/>
              </w:rPr>
              <w:t xml:space="preserve">Citing possible health hazards, Mayor Kevin Johnson announced today that Sacramento will stop withdrawing water from the Sacramento and American River’s and will temporarily shut down the water treatment plants including the city’s new Freeport Water Intake Facility over water-quality concerns proved by a massive fish kill.  Starting at 6 p.m., river water will not be pumped to the plant for at least three days.  If the cause of the fish kill has not been determined and corrected by that time, the </w:t>
            </w:r>
            <w:proofErr w:type="gramStart"/>
            <w:r w:rsidRPr="00C63BFE">
              <w:rPr>
                <w:rFonts w:ascii="Trebuchet MS" w:hAnsi="Trebuchet MS"/>
                <w:color w:val="000000"/>
              </w:rPr>
              <w:t>shut-down</w:t>
            </w:r>
            <w:proofErr w:type="gramEnd"/>
            <w:r w:rsidRPr="00C63BFE">
              <w:rPr>
                <w:rFonts w:ascii="Trebuchet MS" w:hAnsi="Trebuchet MS"/>
                <w:color w:val="000000"/>
              </w:rPr>
              <w:t xml:space="preserve"> will continue indefinitely.</w:t>
            </w:r>
            <w:r>
              <w:rPr>
                <w:rFonts w:ascii="Times" w:hAnsi="Times"/>
                <w:noProof/>
                <w:sz w:val="20"/>
                <w:szCs w:val="20"/>
              </w:rPr>
              <w:drawing>
                <wp:inline distT="0" distB="0" distL="0" distR="0" wp14:anchorId="17E671F5" wp14:editId="15BEF5B5">
                  <wp:extent cx="6502400" cy="4300855"/>
                  <wp:effectExtent l="0" t="0" r="0" b="0"/>
                  <wp:docPr id="3" name="Picture 3" descr="https://lh3.googleusercontent.com/Oqf2Zq7DvOzC_1Bl2xyjKxHLnuqx4VeiEGS-U5FPO109YV2SXokbmXEAzvMSWlByTMa-KI6XkRMMEpelFnpW6eQj1J0APy8_GUaJZ98B1LiCTCAlSpQyzBjP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Oqf2Zq7DvOzC_1Bl2xyjKxHLnuqx4VeiEGS-U5FPO109YV2SXokbmXEAzvMSWlByTMa-KI6XkRMMEpelFnpW6eQj1J0APy8_GUaJZ98B1LiCTCAlSpQyzBjP0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2400" cy="4300855"/>
                          </a:xfrm>
                          <a:prstGeom prst="rect">
                            <a:avLst/>
                          </a:prstGeom>
                          <a:noFill/>
                          <a:ln>
                            <a:noFill/>
                          </a:ln>
                        </pic:spPr>
                      </pic:pic>
                    </a:graphicData>
                  </a:graphic>
                </wp:inline>
              </w:drawing>
            </w:r>
          </w:p>
          <w:p w14:paraId="719D8808" w14:textId="77777777" w:rsidR="00C63BFE" w:rsidRPr="00C63BFE" w:rsidRDefault="00C63BFE" w:rsidP="00C63BFE">
            <w:pPr>
              <w:spacing w:after="200"/>
              <w:ind w:firstLine="720"/>
              <w:rPr>
                <w:rFonts w:ascii="Times" w:hAnsi="Times"/>
                <w:sz w:val="20"/>
                <w:szCs w:val="20"/>
              </w:rPr>
            </w:pPr>
            <w:r w:rsidRPr="00C63BFE">
              <w:rPr>
                <w:rFonts w:ascii="Trebuchet MS" w:hAnsi="Trebuchet MS"/>
                <w:color w:val="000000"/>
              </w:rPr>
              <w:t>During the plants shutdown, water engineers and chemists from the county sanitation commission and the U.S. Environmental Protection Agency (EPA) will investigate the cause of the major fish kill discovered yesterday.  The fish kill extended from the base of Folsom Dam, located upstream from Sacramento, to the town’s water-pumping stations.</w:t>
            </w:r>
          </w:p>
          <w:p w14:paraId="43788A53" w14:textId="77777777" w:rsidR="00C63BFE" w:rsidRPr="00C63BFE" w:rsidRDefault="00C63BFE" w:rsidP="00C63BFE">
            <w:pPr>
              <w:spacing w:after="200"/>
              <w:rPr>
                <w:rFonts w:ascii="Times" w:hAnsi="Times"/>
                <w:sz w:val="20"/>
                <w:szCs w:val="20"/>
              </w:rPr>
            </w:pPr>
            <w:r w:rsidRPr="00C63BFE">
              <w:rPr>
                <w:rFonts w:ascii="Trebuchet MS" w:hAnsi="Trebuchet MS"/>
                <w:color w:val="000000"/>
              </w:rPr>
              <w:t xml:space="preserve">    The initial alarm was sounded when </w:t>
            </w:r>
            <w:proofErr w:type="spellStart"/>
            <w:r w:rsidRPr="00C63BFE">
              <w:rPr>
                <w:rFonts w:ascii="Trebuchet MS" w:hAnsi="Trebuchet MS"/>
                <w:color w:val="000000"/>
              </w:rPr>
              <w:t>Marigsa</w:t>
            </w:r>
            <w:proofErr w:type="spellEnd"/>
            <w:r w:rsidRPr="00C63BFE">
              <w:rPr>
                <w:rFonts w:ascii="Trebuchet MS" w:hAnsi="Trebuchet MS"/>
                <w:color w:val="000000"/>
              </w:rPr>
              <w:t xml:space="preserve"> </w:t>
            </w:r>
            <w:proofErr w:type="spellStart"/>
            <w:r w:rsidRPr="00C63BFE">
              <w:rPr>
                <w:rFonts w:ascii="Trebuchet MS" w:hAnsi="Trebuchet MS"/>
                <w:color w:val="000000"/>
              </w:rPr>
              <w:t>Vergara</w:t>
            </w:r>
            <w:proofErr w:type="spellEnd"/>
            <w:r w:rsidRPr="00C63BFE">
              <w:rPr>
                <w:rFonts w:ascii="Trebuchet MS" w:hAnsi="Trebuchet MS"/>
                <w:color w:val="000000"/>
              </w:rPr>
              <w:t xml:space="preserve">, 17 and Javier </w:t>
            </w:r>
            <w:proofErr w:type="spellStart"/>
            <w:r w:rsidRPr="00C63BFE">
              <w:rPr>
                <w:rFonts w:ascii="Trebuchet MS" w:hAnsi="Trebuchet MS"/>
                <w:color w:val="000000"/>
              </w:rPr>
              <w:t>Navarrete</w:t>
            </w:r>
            <w:proofErr w:type="spellEnd"/>
            <w:r w:rsidRPr="00C63BFE">
              <w:rPr>
                <w:rFonts w:ascii="Trebuchet MS" w:hAnsi="Trebuchet MS"/>
                <w:color w:val="000000"/>
              </w:rPr>
              <w:t xml:space="preserve">, 16 – both students at Sacramento New Technology High School – found many dead fish floating in a favorite fishing spot.  “We thought maybe someone had poured poison into the reservoir,” explained </w:t>
            </w:r>
            <w:proofErr w:type="spellStart"/>
            <w:r w:rsidRPr="00C63BFE">
              <w:rPr>
                <w:rFonts w:ascii="Trebuchet MS" w:hAnsi="Trebuchet MS"/>
                <w:color w:val="000000"/>
              </w:rPr>
              <w:t>Vergara</w:t>
            </w:r>
            <w:proofErr w:type="spellEnd"/>
            <w:r w:rsidRPr="00C63BFE">
              <w:rPr>
                <w:rFonts w:ascii="Trebuchet MS" w:hAnsi="Trebuchet MS"/>
                <w:color w:val="000000"/>
              </w:rPr>
              <w:t>.  </w:t>
            </w:r>
          </w:p>
          <w:p w14:paraId="025F6FE4" w14:textId="77777777" w:rsidR="00C63BFE" w:rsidRPr="00C63BFE" w:rsidRDefault="00C63BFE" w:rsidP="00C63BFE">
            <w:pPr>
              <w:spacing w:after="200"/>
              <w:rPr>
                <w:rFonts w:ascii="Times" w:hAnsi="Times"/>
                <w:sz w:val="20"/>
                <w:szCs w:val="20"/>
              </w:rPr>
            </w:pPr>
            <w:r w:rsidRPr="00C63BFE">
              <w:rPr>
                <w:rFonts w:ascii="Trebuchet MS" w:hAnsi="Trebuchet MS"/>
                <w:color w:val="000000"/>
              </w:rPr>
              <w:t xml:space="preserve">    Senna Davis, the SNTHS biology teacher, accompanied the students back to the river.  “We hiked downstream for almost a mile.  Dead fish of all kinds were washed up on the banks and caught in the rocks,” </w:t>
            </w:r>
            <w:proofErr w:type="spellStart"/>
            <w:r w:rsidRPr="00C63BFE">
              <w:rPr>
                <w:rFonts w:ascii="Trebuchet MS" w:hAnsi="Trebuchet MS"/>
                <w:color w:val="000000"/>
              </w:rPr>
              <w:t>Navarrete</w:t>
            </w:r>
            <w:proofErr w:type="spellEnd"/>
            <w:r w:rsidRPr="00C63BFE">
              <w:rPr>
                <w:rFonts w:ascii="Trebuchet MS" w:hAnsi="Trebuchet MS"/>
                <w:color w:val="000000"/>
              </w:rPr>
              <w:t xml:space="preserve"> reported.</w:t>
            </w:r>
          </w:p>
          <w:p w14:paraId="22543A39" w14:textId="77777777" w:rsidR="00C63BFE" w:rsidRPr="00C63BFE" w:rsidRDefault="00C63BFE" w:rsidP="00C63BFE">
            <w:pPr>
              <w:spacing w:after="200"/>
              <w:rPr>
                <w:rFonts w:ascii="Times" w:hAnsi="Times"/>
                <w:sz w:val="20"/>
                <w:szCs w:val="20"/>
              </w:rPr>
            </w:pPr>
            <w:r w:rsidRPr="00C63BFE">
              <w:rPr>
                <w:rFonts w:ascii="Trebuchet MS" w:hAnsi="Trebuchet MS"/>
                <w:color w:val="000000"/>
              </w:rPr>
              <w:t>    Ms. Davis contacted county sanitation commission officers, who immediately collected Sacramento and American River water samples for analysis.  Chief engineer Hal Cooper reported at last night’s emergency meeting that the water samples appeared clear, colorless, and odorless.  However, he indicated some concern.  “We can’t say for certain that the water supply is safe until the cause of the fish kill is determined.  It’s far better that we take no chances until then,” Cooper advised.</w:t>
            </w:r>
          </w:p>
          <w:p w14:paraId="144A5FA0" w14:textId="77777777" w:rsidR="00C63BFE" w:rsidRPr="00C63BFE" w:rsidRDefault="00C63BFE" w:rsidP="00C63BFE">
            <w:pPr>
              <w:spacing w:after="200"/>
              <w:rPr>
                <w:rFonts w:ascii="Times" w:hAnsi="Times"/>
                <w:sz w:val="20"/>
                <w:szCs w:val="20"/>
              </w:rPr>
            </w:pPr>
            <w:r w:rsidRPr="00C63BFE">
              <w:rPr>
                <w:rFonts w:ascii="Trebuchet MS" w:hAnsi="Trebuchet MS"/>
                <w:color w:val="000000"/>
              </w:rPr>
              <w:t>    Mayor Johnson canceled the community’s “Fall Fish-In,” which was scheduled to start November 1st.  No plans to reschedule Sacramento’s annual fishing tournament were announced.  “The decision was made at last night’s emergency town council meeting to start investigating the situation immediately,” he said.</w:t>
            </w:r>
          </w:p>
          <w:p w14:paraId="0443291D" w14:textId="6E63B630" w:rsidR="00C63BFE" w:rsidRPr="00C63BFE" w:rsidRDefault="00C63BFE" w:rsidP="00C63BFE">
            <w:pPr>
              <w:spacing w:after="200"/>
              <w:rPr>
                <w:rFonts w:ascii="Times" w:hAnsi="Times"/>
                <w:sz w:val="20"/>
                <w:szCs w:val="20"/>
              </w:rPr>
            </w:pPr>
            <w:r w:rsidRPr="00C63BFE">
              <w:rPr>
                <w:rFonts w:ascii="Trebuchet MS" w:hAnsi="Trebuchet MS"/>
                <w:color w:val="000000"/>
              </w:rPr>
              <w:t>    After five hours of often-heated debate yesterday, the Sacramento town council finally reached agreement to stop drawing water from the American and Sacramento Rivers.  Council member Ryan Chin (also a chamber of commerce member) commented that the decision was highly emotional and unnecessary.  He cited financial losses that motels and restaurants will suffer because the Fish-In cancellation, as well as potential loss for future tourism dollars due to adverse publicity.  However, Chin and other council members sharing that view were outvoted by those holding the position that the fish kill, the only one within Sacramento’s recorded history, may indicate a public health emergency.</w:t>
            </w:r>
            <w:r>
              <w:rPr>
                <w:rFonts w:ascii="Times" w:hAnsi="Times"/>
                <w:noProof/>
                <w:sz w:val="20"/>
                <w:szCs w:val="20"/>
              </w:rPr>
              <w:drawing>
                <wp:inline distT="0" distB="0" distL="0" distR="0" wp14:anchorId="7EAE8015" wp14:editId="21950EC1">
                  <wp:extent cx="4064000" cy="3048000"/>
                  <wp:effectExtent l="0" t="0" r="0" b="0"/>
                  <wp:docPr id="4" name="Picture 4" descr="https://lh6.googleusercontent.com/dAFt5-kjOYEuaBTbWYkz5HRsdP9IlskGtyZOkJN28d65B51M_Jd-TISROZbbMR3SGtpft-W3hns2c2tjvSNCNw99iEdwFyFKvHdK1PCTztVOn-YlfqDkiUYQ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dAFt5-kjOYEuaBTbWYkz5HRsdP9IlskGtyZOkJN28d65B51M_Jd-TISROZbbMR3SGtpft-W3hns2c2tjvSNCNw99iEdwFyFKvHdK1PCTztVOn-YlfqDkiUYQ3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inline>
              </w:drawing>
            </w:r>
          </w:p>
          <w:p w14:paraId="1F8CE28D" w14:textId="77777777" w:rsidR="00C63BFE" w:rsidRPr="00C63BFE" w:rsidRDefault="00C63BFE" w:rsidP="00C63BFE">
            <w:pPr>
              <w:spacing w:after="200"/>
              <w:rPr>
                <w:rFonts w:ascii="Times" w:hAnsi="Times"/>
                <w:sz w:val="20"/>
                <w:szCs w:val="20"/>
              </w:rPr>
            </w:pPr>
            <w:r w:rsidRPr="00C63BFE">
              <w:rPr>
                <w:rFonts w:ascii="Trebuchet MS" w:hAnsi="Trebuchet MS"/>
                <w:color w:val="000000"/>
              </w:rPr>
              <w:t xml:space="preserve">    Mayor Johnson assured residents that essential municipal services </w:t>
            </w:r>
            <w:proofErr w:type="gramStart"/>
            <w:r w:rsidRPr="00C63BFE">
              <w:rPr>
                <w:rFonts w:ascii="Trebuchet MS" w:hAnsi="Trebuchet MS"/>
                <w:color w:val="000000"/>
              </w:rPr>
              <w:t>will</w:t>
            </w:r>
            <w:proofErr w:type="gramEnd"/>
            <w:r w:rsidRPr="00C63BFE">
              <w:rPr>
                <w:rFonts w:ascii="Trebuchet MS" w:hAnsi="Trebuchet MS"/>
                <w:color w:val="000000"/>
              </w:rPr>
              <w:t xml:space="preserve"> not be affected by the crisis.  For example, he promised to maintain fire department access to adequate supplies of water to meet firefighting needs.</w:t>
            </w:r>
          </w:p>
          <w:p w14:paraId="7ADC0AB8" w14:textId="77777777" w:rsidR="00C63BFE" w:rsidRPr="00C63BFE" w:rsidRDefault="00C63BFE" w:rsidP="00C63BFE">
            <w:pPr>
              <w:spacing w:after="200"/>
              <w:rPr>
                <w:rFonts w:ascii="Times" w:hAnsi="Times"/>
                <w:sz w:val="20"/>
                <w:szCs w:val="20"/>
              </w:rPr>
            </w:pPr>
            <w:r w:rsidRPr="00C63BFE">
              <w:rPr>
                <w:rFonts w:ascii="Trebuchet MS" w:hAnsi="Trebuchet MS"/>
                <w:color w:val="000000"/>
              </w:rPr>
              <w:t xml:space="preserve">    Arrangements have been made to transport emergency drinking water from Stockton.  The first water shipments by truck are due to arrive in Sacramento by midmorning tomorrow.  Distribution points are listed in Section 2 of today’s </w:t>
            </w:r>
            <w:r w:rsidRPr="00C63BFE">
              <w:rPr>
                <w:rFonts w:ascii="Trebuchet MS" w:hAnsi="Trebuchet MS"/>
                <w:i/>
                <w:iCs/>
                <w:color w:val="000000"/>
              </w:rPr>
              <w:t>Sacramento Bee</w:t>
            </w:r>
            <w:r w:rsidRPr="00C63BFE">
              <w:rPr>
                <w:rFonts w:ascii="Trebuchet MS" w:hAnsi="Trebuchet MS"/>
                <w:color w:val="000000"/>
              </w:rPr>
              <w:t>, along with guidelines on conserving water during this emergency.</w:t>
            </w:r>
          </w:p>
          <w:p w14:paraId="66942A54" w14:textId="77777777" w:rsidR="00C63BFE" w:rsidRPr="00C63BFE" w:rsidRDefault="00C63BFE" w:rsidP="00C63BFE">
            <w:pPr>
              <w:spacing w:after="200"/>
              <w:rPr>
                <w:rFonts w:ascii="Times" w:hAnsi="Times"/>
                <w:sz w:val="20"/>
                <w:szCs w:val="20"/>
              </w:rPr>
            </w:pPr>
            <w:r w:rsidRPr="00C63BFE">
              <w:rPr>
                <w:rFonts w:ascii="Trebuchet MS" w:hAnsi="Trebuchet MS"/>
                <w:color w:val="000000"/>
              </w:rPr>
              <w:t>    All Sacramento schools will be closed Monday and possibly through Wednesday.  No other closings or cancellations have been announced.  Local TV and radio will report any schedule changes as they become available.</w:t>
            </w:r>
          </w:p>
          <w:p w14:paraId="5D28D186" w14:textId="77777777" w:rsidR="00C63BFE" w:rsidRPr="00C63BFE" w:rsidRDefault="00C63BFE" w:rsidP="00C63BFE">
            <w:pPr>
              <w:spacing w:after="200"/>
              <w:rPr>
                <w:rFonts w:ascii="Times" w:hAnsi="Times"/>
                <w:sz w:val="20"/>
                <w:szCs w:val="20"/>
              </w:rPr>
            </w:pPr>
            <w:r w:rsidRPr="00C63BFE">
              <w:rPr>
                <w:rFonts w:ascii="Trebuchet MS" w:hAnsi="Trebuchet MS"/>
                <w:color w:val="000000"/>
              </w:rPr>
              <w:t>    A public meeting tonight at 8 p.m. at the town hall features Dr. Margaret Brooke, a water expert at Sac State.  She will answer questions concerning water safety and use.  Brooke was invited by the county sanitation commission to help clarify the situation for concerned citizens.</w:t>
            </w:r>
          </w:p>
          <w:p w14:paraId="01FAE8EF" w14:textId="3BCE1222" w:rsidR="00C63BFE" w:rsidRPr="00C63BFE" w:rsidRDefault="00C63BFE" w:rsidP="00C63BFE">
            <w:pPr>
              <w:spacing w:after="200"/>
              <w:rPr>
                <w:rFonts w:ascii="Times" w:hAnsi="Times"/>
                <w:sz w:val="20"/>
                <w:szCs w:val="20"/>
              </w:rPr>
            </w:pPr>
            <w:r w:rsidRPr="00C63BFE">
              <w:rPr>
                <w:rFonts w:ascii="Trebuchet MS" w:hAnsi="Trebuchet MS"/>
                <w:color w:val="000000"/>
              </w:rPr>
              <w:t xml:space="preserve">    Asked how long the water emergency would last, Brooke refused to speculate, saying that she first needed to talk to other scientists conducting the investigation.  EPA investigators, in addition to collecting and analyzing water samples, will examine dead fish in an effort to determine what was responsible for the fish kill.  Brooke reported that trends or irregularities in water-quality data from American and Sacramento River monitoring during the past two years also </w:t>
            </w:r>
            <w:proofErr w:type="gramStart"/>
            <w:r w:rsidRPr="00C63BFE">
              <w:rPr>
                <w:rFonts w:ascii="Trebuchet MS" w:hAnsi="Trebuchet MS"/>
                <w:color w:val="000000"/>
              </w:rPr>
              <w:t>will</w:t>
            </w:r>
            <w:proofErr w:type="gramEnd"/>
            <w:r w:rsidRPr="00C63BFE">
              <w:rPr>
                <w:rFonts w:ascii="Trebuchet MS" w:hAnsi="Trebuchet MS"/>
                <w:color w:val="000000"/>
              </w:rPr>
              <w:t xml:space="preserve"> play a part in the investigation. </w:t>
            </w:r>
            <w:r>
              <w:rPr>
                <w:rFonts w:ascii="Times" w:hAnsi="Times"/>
                <w:noProof/>
                <w:sz w:val="20"/>
                <w:szCs w:val="20"/>
              </w:rPr>
              <w:drawing>
                <wp:inline distT="0" distB="0" distL="0" distR="0" wp14:anchorId="0774B083" wp14:editId="43269FD2">
                  <wp:extent cx="4191000" cy="6231255"/>
                  <wp:effectExtent l="0" t="0" r="0" b="0"/>
                  <wp:docPr id="5" name="Picture 5" descr="https://lh6.googleusercontent.com/t6khZNURWBPcE3jqMFi9gbVmH3TlmQQNr10jaGLRaUjUXL2Gs2_Pv62q8hc9SASv9p9a7iTkcCqF3kkZgnoi2Qjln5ZJrxfNQ2kW8hfVqTCsHRlCOQymhR5Q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t6khZNURWBPcE3jqMFi9gbVmH3TlmQQNr10jaGLRaUjUXL2Gs2_Pv62q8hc9SASv9p9a7iTkcCqF3kkZgnoi2Qjln5ZJrxfNQ2kW8hfVqTCsHRlCOQymhR5QD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0" cy="6231255"/>
                          </a:xfrm>
                          <a:prstGeom prst="rect">
                            <a:avLst/>
                          </a:prstGeom>
                          <a:noFill/>
                          <a:ln>
                            <a:noFill/>
                          </a:ln>
                        </pic:spPr>
                      </pic:pic>
                    </a:graphicData>
                  </a:graphic>
                </wp:inline>
              </w:drawing>
            </w:r>
          </w:p>
          <w:p w14:paraId="11C6D7D8" w14:textId="77777777" w:rsidR="00C63BFE" w:rsidRPr="00C63BFE" w:rsidRDefault="00C63BFE" w:rsidP="00C63BFE">
            <w:pPr>
              <w:spacing w:after="200"/>
              <w:rPr>
                <w:rFonts w:ascii="Times" w:hAnsi="Times"/>
                <w:sz w:val="20"/>
                <w:szCs w:val="20"/>
              </w:rPr>
            </w:pPr>
            <w:r w:rsidRPr="00C63BFE">
              <w:rPr>
                <w:rFonts w:ascii="Trebuchet MS" w:hAnsi="Trebuchet MS"/>
                <w:color w:val="000000"/>
              </w:rPr>
              <w:t xml:space="preserve">    </w:t>
            </w:r>
          </w:p>
          <w:p w14:paraId="72EDA787" w14:textId="3E9CBFD7" w:rsidR="00C63BFE" w:rsidRDefault="00C63BFE" w:rsidP="008A52FB">
            <w:pPr>
              <w:rPr>
                <w:color w:val="0D0D0D"/>
              </w:rPr>
            </w:pPr>
            <w:bookmarkStart w:id="2" w:name="CONCEPTMAP"/>
            <w:r>
              <w:rPr>
                <w:color w:val="0D0D0D"/>
              </w:rPr>
              <w:t>SEMANTIC CONCEPT MAP</w:t>
            </w:r>
          </w:p>
          <w:bookmarkEnd w:id="2"/>
          <w:p w14:paraId="3FECA3B9" w14:textId="77777777" w:rsidR="008A52FB" w:rsidRPr="00E11E87" w:rsidRDefault="008A52FB" w:rsidP="008A52FB">
            <w:pPr>
              <w:rPr>
                <w:color w:val="0D0D0D"/>
              </w:rPr>
            </w:pPr>
            <w:r w:rsidRPr="00E11E87">
              <w:rPr>
                <w:color w:val="0D0D0D"/>
              </w:rPr>
              <w:t>Sacramento Fish Kill Deliverable: Class Concept Map</w:t>
            </w:r>
          </w:p>
          <w:p w14:paraId="7451B750" w14:textId="77777777" w:rsidR="008A52FB" w:rsidRPr="00E11E87" w:rsidRDefault="008A52FB" w:rsidP="008A52FB">
            <w:pPr>
              <w:rPr>
                <w:color w:val="0D0D0D"/>
              </w:rPr>
            </w:pPr>
            <w:r>
              <w:rPr>
                <w:color w:val="0D0D0D"/>
              </w:rPr>
              <w:t>You will become an expert on</w:t>
            </w:r>
            <w:r w:rsidRPr="00E11E87">
              <w:rPr>
                <w:color w:val="0D0D0D"/>
              </w:rPr>
              <w:t xml:space="preserve"> possible causes that could’ve lead to the fish kill.  Create a semantic concept map that relates the causes that you researched to who could be responsible and the data you plan on using to support your argument. Color code your semantic concept map to clarify the three categories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A52FB" w:rsidRPr="00E11E87" w14:paraId="5667A3A1" w14:textId="77777777" w:rsidTr="00327708">
              <w:tc>
                <w:tcPr>
                  <w:tcW w:w="9576" w:type="dxa"/>
                  <w:shd w:val="clear" w:color="auto" w:fill="auto"/>
                </w:tcPr>
                <w:p w14:paraId="7DF2605C" w14:textId="77777777" w:rsidR="008A52FB" w:rsidRPr="00E11E87" w:rsidRDefault="008A52FB" w:rsidP="00327708">
                  <w:pPr>
                    <w:rPr>
                      <w:i/>
                      <w:color w:val="1F497D"/>
                    </w:rPr>
                  </w:pPr>
                  <w:r w:rsidRPr="00E11E87">
                    <w:rPr>
                      <w:color w:val="1F497D"/>
                    </w:rPr>
                    <w:t xml:space="preserve">How to Kill a Fish? </w:t>
                  </w:r>
                  <w:r w:rsidRPr="00E11E87">
                    <w:rPr>
                      <w:i/>
                      <w:color w:val="1F497D"/>
                    </w:rPr>
                    <w:t>Color code BLUE</w:t>
                  </w:r>
                </w:p>
              </w:tc>
            </w:tr>
            <w:tr w:rsidR="008A52FB" w:rsidRPr="00E11E87" w14:paraId="4D544CDB" w14:textId="77777777" w:rsidTr="00327708">
              <w:tc>
                <w:tcPr>
                  <w:tcW w:w="9576" w:type="dxa"/>
                  <w:shd w:val="clear" w:color="auto" w:fill="auto"/>
                </w:tcPr>
                <w:p w14:paraId="60FD3B37" w14:textId="77777777" w:rsidR="008A52FB" w:rsidRPr="00E11E87" w:rsidRDefault="008A52FB" w:rsidP="00327708">
                  <w:pPr>
                    <w:rPr>
                      <w:color w:val="1F497D"/>
                    </w:rPr>
                  </w:pPr>
                  <w:r w:rsidRPr="00E11E87">
                    <w:rPr>
                      <w:color w:val="1F497D"/>
                    </w:rPr>
                    <w:t>Molecular Substances</w:t>
                  </w:r>
                </w:p>
                <w:p w14:paraId="6DD5A41D" w14:textId="77777777" w:rsidR="008A52FB" w:rsidRPr="00E11E87" w:rsidRDefault="008A52FB" w:rsidP="008A52FB">
                  <w:pPr>
                    <w:numPr>
                      <w:ilvl w:val="0"/>
                      <w:numId w:val="27"/>
                    </w:numPr>
                    <w:spacing w:after="200" w:line="276" w:lineRule="auto"/>
                    <w:rPr>
                      <w:color w:val="1F497D"/>
                    </w:rPr>
                  </w:pPr>
                  <w:r w:rsidRPr="00E11E87">
                    <w:rPr>
                      <w:color w:val="1F497D"/>
                    </w:rPr>
                    <w:t>Heavy rainfall</w:t>
                  </w:r>
                </w:p>
                <w:p w14:paraId="3805E565" w14:textId="77777777" w:rsidR="008A52FB" w:rsidRPr="00E11E87" w:rsidRDefault="008A52FB" w:rsidP="008A52FB">
                  <w:pPr>
                    <w:numPr>
                      <w:ilvl w:val="0"/>
                      <w:numId w:val="27"/>
                    </w:numPr>
                    <w:spacing w:after="200" w:line="276" w:lineRule="auto"/>
                    <w:rPr>
                      <w:color w:val="1F497D"/>
                    </w:rPr>
                  </w:pPr>
                  <w:r w:rsidRPr="00E11E87">
                    <w:rPr>
                      <w:color w:val="1F497D"/>
                    </w:rPr>
                    <w:t>Detectable levels of pesticides in water or fish</w:t>
                  </w:r>
                </w:p>
                <w:p w14:paraId="553E2D14" w14:textId="77777777" w:rsidR="008A52FB" w:rsidRPr="00E11E87" w:rsidRDefault="008A52FB" w:rsidP="008A52FB">
                  <w:pPr>
                    <w:numPr>
                      <w:ilvl w:val="0"/>
                      <w:numId w:val="27"/>
                    </w:numPr>
                    <w:spacing w:after="200" w:line="276" w:lineRule="auto"/>
                    <w:rPr>
                      <w:color w:val="1F497D"/>
                    </w:rPr>
                  </w:pPr>
                  <w:r w:rsidRPr="00E11E87">
                    <w:rPr>
                      <w:color w:val="1F497D"/>
                    </w:rPr>
                    <w:t>Evidence of pesticide spill</w:t>
                  </w:r>
                </w:p>
              </w:tc>
            </w:tr>
            <w:tr w:rsidR="008A52FB" w:rsidRPr="00E11E87" w14:paraId="3AAAC42B" w14:textId="77777777" w:rsidTr="00327708">
              <w:tc>
                <w:tcPr>
                  <w:tcW w:w="9576" w:type="dxa"/>
                  <w:shd w:val="clear" w:color="auto" w:fill="auto"/>
                </w:tcPr>
                <w:p w14:paraId="36153950" w14:textId="77777777" w:rsidR="008A52FB" w:rsidRPr="00E11E87" w:rsidRDefault="008A52FB" w:rsidP="00327708">
                  <w:pPr>
                    <w:tabs>
                      <w:tab w:val="center" w:pos="1488"/>
                    </w:tabs>
                    <w:rPr>
                      <w:color w:val="1F497D"/>
                    </w:rPr>
                  </w:pPr>
                  <w:r w:rsidRPr="00E11E87">
                    <w:rPr>
                      <w:color w:val="1F497D"/>
                    </w:rPr>
                    <w:t>Low Oxygen Level</w:t>
                  </w:r>
                </w:p>
                <w:p w14:paraId="67447E0A" w14:textId="77777777" w:rsidR="008A52FB" w:rsidRPr="00E11E87" w:rsidRDefault="008A52FB" w:rsidP="008A52FB">
                  <w:pPr>
                    <w:numPr>
                      <w:ilvl w:val="0"/>
                      <w:numId w:val="27"/>
                    </w:numPr>
                    <w:spacing w:after="200" w:line="276" w:lineRule="auto"/>
                    <w:rPr>
                      <w:color w:val="1F497D"/>
                    </w:rPr>
                  </w:pPr>
                  <w:r w:rsidRPr="00E11E87">
                    <w:rPr>
                      <w:color w:val="1F497D"/>
                    </w:rPr>
                    <w:t>Heavy rainfall or large release from dam</w:t>
                  </w:r>
                </w:p>
                <w:p w14:paraId="49A42684" w14:textId="77777777" w:rsidR="008A52FB" w:rsidRPr="00E11E87" w:rsidRDefault="008A52FB" w:rsidP="008A52FB">
                  <w:pPr>
                    <w:numPr>
                      <w:ilvl w:val="0"/>
                      <w:numId w:val="27"/>
                    </w:numPr>
                    <w:spacing w:after="200" w:line="276" w:lineRule="auto"/>
                    <w:rPr>
                      <w:color w:val="1F497D"/>
                    </w:rPr>
                  </w:pPr>
                  <w:r w:rsidRPr="00E11E87">
                    <w:rPr>
                      <w:color w:val="1F497D"/>
                    </w:rPr>
                    <w:t>High water temperatures</w:t>
                  </w:r>
                </w:p>
                <w:p w14:paraId="39666A79" w14:textId="77777777" w:rsidR="008A52FB" w:rsidRPr="00E11E87" w:rsidRDefault="008A52FB" w:rsidP="008A52FB">
                  <w:pPr>
                    <w:numPr>
                      <w:ilvl w:val="0"/>
                      <w:numId w:val="27"/>
                    </w:numPr>
                    <w:spacing w:after="200" w:line="276" w:lineRule="auto"/>
                    <w:rPr>
                      <w:color w:val="1F497D"/>
                    </w:rPr>
                  </w:pPr>
                  <w:r w:rsidRPr="00E11E87">
                    <w:rPr>
                      <w:color w:val="1F497D"/>
                    </w:rPr>
                    <w:t>Low dissolved oxygen levels</w:t>
                  </w:r>
                </w:p>
                <w:p w14:paraId="290F799A" w14:textId="77777777" w:rsidR="008A52FB" w:rsidRPr="00E11E87" w:rsidRDefault="008A52FB" w:rsidP="008A52FB">
                  <w:pPr>
                    <w:numPr>
                      <w:ilvl w:val="0"/>
                      <w:numId w:val="27"/>
                    </w:numPr>
                    <w:spacing w:after="200" w:line="276" w:lineRule="auto"/>
                    <w:rPr>
                      <w:color w:val="1F497D"/>
                    </w:rPr>
                  </w:pPr>
                  <w:r w:rsidRPr="00E11E87">
                    <w:rPr>
                      <w:color w:val="1F497D"/>
                    </w:rPr>
                    <w:t>High nitrate and phosphate levels</w:t>
                  </w:r>
                </w:p>
                <w:p w14:paraId="51B8D406" w14:textId="77777777" w:rsidR="008A52FB" w:rsidRPr="00E11E87" w:rsidRDefault="008A52FB" w:rsidP="008A52FB">
                  <w:pPr>
                    <w:numPr>
                      <w:ilvl w:val="0"/>
                      <w:numId w:val="27"/>
                    </w:numPr>
                    <w:spacing w:after="200" w:line="276" w:lineRule="auto"/>
                    <w:rPr>
                      <w:color w:val="1F497D"/>
                    </w:rPr>
                  </w:pPr>
                  <w:r w:rsidRPr="00E11E87">
                    <w:rPr>
                      <w:color w:val="1F497D"/>
                    </w:rPr>
                    <w:t>High organic carbon</w:t>
                  </w:r>
                </w:p>
              </w:tc>
            </w:tr>
            <w:tr w:rsidR="008A52FB" w:rsidRPr="00E11E87" w14:paraId="26999F73" w14:textId="77777777" w:rsidTr="00327708">
              <w:tc>
                <w:tcPr>
                  <w:tcW w:w="9576" w:type="dxa"/>
                  <w:shd w:val="clear" w:color="auto" w:fill="auto"/>
                </w:tcPr>
                <w:p w14:paraId="4434853B" w14:textId="77777777" w:rsidR="008A52FB" w:rsidRPr="00E11E87" w:rsidRDefault="008A52FB" w:rsidP="00327708">
                  <w:pPr>
                    <w:rPr>
                      <w:color w:val="1F497D"/>
                    </w:rPr>
                  </w:pPr>
                  <w:r w:rsidRPr="00E11E87">
                    <w:rPr>
                      <w:color w:val="1F497D"/>
                    </w:rPr>
                    <w:t>Heavy Metal or Mercury Poisoning</w:t>
                  </w:r>
                </w:p>
                <w:p w14:paraId="2DE7F995" w14:textId="77777777" w:rsidR="008A52FB" w:rsidRPr="00E11E87" w:rsidRDefault="008A52FB" w:rsidP="008A52FB">
                  <w:pPr>
                    <w:numPr>
                      <w:ilvl w:val="0"/>
                      <w:numId w:val="27"/>
                    </w:numPr>
                    <w:spacing w:after="200" w:line="276" w:lineRule="auto"/>
                    <w:rPr>
                      <w:color w:val="1F497D"/>
                    </w:rPr>
                  </w:pPr>
                  <w:r w:rsidRPr="00E11E87">
                    <w:rPr>
                      <w:color w:val="1F497D"/>
                    </w:rPr>
                    <w:t>Heavy rainfall or large release from dam</w:t>
                  </w:r>
                </w:p>
                <w:p w14:paraId="375E981B" w14:textId="77777777" w:rsidR="008A52FB" w:rsidRPr="00E11E87" w:rsidRDefault="008A52FB" w:rsidP="008A52FB">
                  <w:pPr>
                    <w:numPr>
                      <w:ilvl w:val="0"/>
                      <w:numId w:val="27"/>
                    </w:numPr>
                    <w:spacing w:after="200" w:line="276" w:lineRule="auto"/>
                    <w:rPr>
                      <w:color w:val="1F497D"/>
                    </w:rPr>
                  </w:pPr>
                  <w:r w:rsidRPr="00E11E87">
                    <w:rPr>
                      <w:color w:val="1F497D"/>
                    </w:rPr>
                    <w:t>High levels of mercury or heavy metals in water</w:t>
                  </w:r>
                </w:p>
                <w:p w14:paraId="42FE0885" w14:textId="77777777" w:rsidR="008A52FB" w:rsidRPr="00E11E87" w:rsidRDefault="008A52FB" w:rsidP="008A52FB">
                  <w:pPr>
                    <w:numPr>
                      <w:ilvl w:val="0"/>
                      <w:numId w:val="27"/>
                    </w:numPr>
                    <w:spacing w:after="200" w:line="276" w:lineRule="auto"/>
                    <w:rPr>
                      <w:color w:val="1F497D"/>
                    </w:rPr>
                  </w:pPr>
                  <w:r w:rsidRPr="00E11E87">
                    <w:rPr>
                      <w:color w:val="1F497D"/>
                    </w:rPr>
                    <w:t>Water having a low pH (acidic)</w:t>
                  </w:r>
                </w:p>
              </w:tc>
            </w:tr>
            <w:tr w:rsidR="008A52FB" w:rsidRPr="00E11E87" w14:paraId="25A9F5AF" w14:textId="77777777" w:rsidTr="00327708">
              <w:tc>
                <w:tcPr>
                  <w:tcW w:w="9576" w:type="dxa"/>
                  <w:shd w:val="clear" w:color="auto" w:fill="auto"/>
                </w:tcPr>
                <w:p w14:paraId="6E86BD0A" w14:textId="77777777" w:rsidR="008A52FB" w:rsidRPr="00E11E87" w:rsidRDefault="008A52FB" w:rsidP="00327708">
                  <w:pPr>
                    <w:rPr>
                      <w:color w:val="1F497D"/>
                    </w:rPr>
                  </w:pPr>
                  <w:r w:rsidRPr="00E11E87">
                    <w:rPr>
                      <w:color w:val="1F497D"/>
                    </w:rPr>
                    <w:t>Gas Bubble Trauma</w:t>
                  </w:r>
                </w:p>
                <w:p w14:paraId="420F26AA" w14:textId="77777777" w:rsidR="008A52FB" w:rsidRPr="00E11E87" w:rsidRDefault="008A52FB" w:rsidP="008A52FB">
                  <w:pPr>
                    <w:numPr>
                      <w:ilvl w:val="0"/>
                      <w:numId w:val="27"/>
                    </w:numPr>
                    <w:spacing w:after="200" w:line="276" w:lineRule="auto"/>
                    <w:rPr>
                      <w:color w:val="1F497D"/>
                    </w:rPr>
                  </w:pPr>
                  <w:r w:rsidRPr="00E11E87">
                    <w:rPr>
                      <w:color w:val="1F497D"/>
                    </w:rPr>
                    <w:t>Large release from dam</w:t>
                  </w:r>
                </w:p>
                <w:p w14:paraId="5A4B0F50" w14:textId="77777777" w:rsidR="008A52FB" w:rsidRPr="00E11E87" w:rsidRDefault="008A52FB" w:rsidP="008A52FB">
                  <w:pPr>
                    <w:numPr>
                      <w:ilvl w:val="0"/>
                      <w:numId w:val="27"/>
                    </w:numPr>
                    <w:spacing w:after="200" w:line="276" w:lineRule="auto"/>
                    <w:rPr>
                      <w:color w:val="1F497D"/>
                    </w:rPr>
                  </w:pPr>
                  <w:r w:rsidRPr="00E11E87">
                    <w:rPr>
                      <w:color w:val="1F497D"/>
                    </w:rPr>
                    <w:t>High, supersaturated dissolved oxygen levels</w:t>
                  </w:r>
                </w:p>
                <w:p w14:paraId="0C975BD0" w14:textId="77777777" w:rsidR="008A52FB" w:rsidRPr="00E11E87" w:rsidRDefault="008A52FB" w:rsidP="008A52FB">
                  <w:pPr>
                    <w:numPr>
                      <w:ilvl w:val="0"/>
                      <w:numId w:val="27"/>
                    </w:numPr>
                    <w:spacing w:after="200" w:line="276" w:lineRule="auto"/>
                    <w:rPr>
                      <w:color w:val="1F497D"/>
                    </w:rPr>
                  </w:pPr>
                  <w:r w:rsidRPr="00E11E87">
                    <w:rPr>
                      <w:color w:val="1F497D"/>
                    </w:rPr>
                    <w:t>Lower water temperatures</w:t>
                  </w:r>
                </w:p>
              </w:tc>
            </w:tr>
          </w:tbl>
          <w:p w14:paraId="0442FA1E" w14:textId="77777777" w:rsidR="008A52FB" w:rsidRPr="00E11E87" w:rsidRDefault="008A52FB" w:rsidP="008A52FB">
            <w:pPr>
              <w:rPr>
                <w:color w:val="0D0D0D"/>
              </w:rPr>
            </w:pPr>
          </w:p>
          <w:p w14:paraId="18820593" w14:textId="77777777" w:rsidR="008A52FB" w:rsidRPr="00E11E87" w:rsidRDefault="008A52FB" w:rsidP="008A52FB">
            <w:pPr>
              <w:rPr>
                <w:color w:val="0D0D0D"/>
              </w:rPr>
            </w:pPr>
            <w:r w:rsidRPr="00E11E87">
              <w:rPr>
                <w:color w:val="0D0D0D"/>
              </w:rPr>
              <w:br w:type="page"/>
            </w:r>
          </w:p>
          <w:tbl>
            <w:tblPr>
              <w:tblW w:w="10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2"/>
              <w:gridCol w:w="5012"/>
            </w:tblGrid>
            <w:tr w:rsidR="008A52FB" w:rsidRPr="00E11E87" w14:paraId="340754B8" w14:textId="77777777" w:rsidTr="00327708">
              <w:trPr>
                <w:trHeight w:val="71"/>
              </w:trPr>
              <w:tc>
                <w:tcPr>
                  <w:tcW w:w="5012" w:type="dxa"/>
                </w:tcPr>
                <w:p w14:paraId="4F1CA67A" w14:textId="77777777" w:rsidR="008A52FB" w:rsidRPr="00EB145B" w:rsidRDefault="008A52FB" w:rsidP="00327708">
                  <w:pPr>
                    <w:rPr>
                      <w:b/>
                      <w:i/>
                      <w:color w:val="FF0000"/>
                    </w:rPr>
                  </w:pPr>
                  <w:r w:rsidRPr="00EB145B">
                    <w:rPr>
                      <w:b/>
                      <w:color w:val="FF0000"/>
                    </w:rPr>
                    <w:t>Stakeholders</w:t>
                  </w:r>
                  <w:r>
                    <w:rPr>
                      <w:b/>
                      <w:color w:val="FF0000"/>
                    </w:rPr>
                    <w:t xml:space="preserve"> </w:t>
                  </w:r>
                  <w:r>
                    <w:rPr>
                      <w:b/>
                      <w:i/>
                      <w:color w:val="FF0000"/>
                    </w:rPr>
                    <w:t>color code RED</w:t>
                  </w:r>
                </w:p>
              </w:tc>
              <w:tc>
                <w:tcPr>
                  <w:tcW w:w="5012" w:type="dxa"/>
                </w:tcPr>
                <w:p w14:paraId="192B7A81" w14:textId="77777777" w:rsidR="008A52FB" w:rsidRPr="00EB145B" w:rsidRDefault="008A52FB" w:rsidP="00327708">
                  <w:pPr>
                    <w:rPr>
                      <w:b/>
                      <w:i/>
                      <w:color w:val="008000"/>
                    </w:rPr>
                  </w:pPr>
                  <w:r w:rsidRPr="00EB145B">
                    <w:rPr>
                      <w:b/>
                      <w:color w:val="008000"/>
                    </w:rPr>
                    <w:t>Data available</w:t>
                  </w:r>
                  <w:r>
                    <w:rPr>
                      <w:b/>
                      <w:color w:val="008000"/>
                    </w:rPr>
                    <w:t xml:space="preserve"> </w:t>
                  </w:r>
                  <w:r>
                    <w:rPr>
                      <w:b/>
                      <w:i/>
                      <w:color w:val="008000"/>
                    </w:rPr>
                    <w:t>color code GREEN</w:t>
                  </w:r>
                </w:p>
              </w:tc>
            </w:tr>
            <w:tr w:rsidR="008A52FB" w:rsidRPr="00E11E87" w14:paraId="2B3F7818" w14:textId="77777777" w:rsidTr="00327708">
              <w:trPr>
                <w:trHeight w:val="236"/>
              </w:trPr>
              <w:tc>
                <w:tcPr>
                  <w:tcW w:w="5012" w:type="dxa"/>
                </w:tcPr>
                <w:p w14:paraId="1849F6FB" w14:textId="77777777" w:rsidR="008A52FB" w:rsidRPr="00EB145B" w:rsidRDefault="008A52FB" w:rsidP="00327708">
                  <w:pPr>
                    <w:rPr>
                      <w:color w:val="FF0000"/>
                    </w:rPr>
                  </w:pPr>
                  <w:r w:rsidRPr="00EB145B">
                    <w:rPr>
                      <w:color w:val="FF0000"/>
                    </w:rPr>
                    <w:t>Mining company</w:t>
                  </w:r>
                </w:p>
              </w:tc>
              <w:tc>
                <w:tcPr>
                  <w:tcW w:w="5012" w:type="dxa"/>
                </w:tcPr>
                <w:p w14:paraId="6894B061" w14:textId="77777777" w:rsidR="008A52FB" w:rsidRPr="00EB145B" w:rsidRDefault="008A52FB" w:rsidP="00327708">
                  <w:pPr>
                    <w:rPr>
                      <w:color w:val="008000"/>
                    </w:rPr>
                  </w:pPr>
                  <w:r w:rsidRPr="00EB145B">
                    <w:rPr>
                      <w:color w:val="008000"/>
                    </w:rPr>
                    <w:t>Arsenic (μg/L)</w:t>
                  </w:r>
                </w:p>
              </w:tc>
            </w:tr>
            <w:tr w:rsidR="008A52FB" w:rsidRPr="00E11E87" w14:paraId="6E103F28" w14:textId="77777777" w:rsidTr="00327708">
              <w:trPr>
                <w:trHeight w:val="236"/>
              </w:trPr>
              <w:tc>
                <w:tcPr>
                  <w:tcW w:w="5012" w:type="dxa"/>
                </w:tcPr>
                <w:p w14:paraId="3CEEF80D" w14:textId="77777777" w:rsidR="008A52FB" w:rsidRPr="00EB145B" w:rsidRDefault="008A52FB" w:rsidP="00327708">
                  <w:pPr>
                    <w:rPr>
                      <w:color w:val="FF0000"/>
                    </w:rPr>
                  </w:pPr>
                  <w:r w:rsidRPr="00EB145B">
                    <w:rPr>
                      <w:color w:val="FF0000"/>
                    </w:rPr>
                    <w:t>Sacramento county tax payers</w:t>
                  </w:r>
                </w:p>
              </w:tc>
              <w:tc>
                <w:tcPr>
                  <w:tcW w:w="5012" w:type="dxa"/>
                </w:tcPr>
                <w:p w14:paraId="36AEE191" w14:textId="77777777" w:rsidR="008A52FB" w:rsidRPr="00EB145B" w:rsidRDefault="008A52FB" w:rsidP="00327708">
                  <w:pPr>
                    <w:rPr>
                      <w:color w:val="008000"/>
                    </w:rPr>
                  </w:pPr>
                  <w:r w:rsidRPr="00EB145B">
                    <w:rPr>
                      <w:color w:val="008000"/>
                    </w:rPr>
                    <w:t>Mercury (μg/L)</w:t>
                  </w:r>
                </w:p>
              </w:tc>
            </w:tr>
            <w:tr w:rsidR="008A52FB" w:rsidRPr="00E11E87" w14:paraId="73F4115F" w14:textId="77777777" w:rsidTr="00327708">
              <w:trPr>
                <w:trHeight w:val="374"/>
              </w:trPr>
              <w:tc>
                <w:tcPr>
                  <w:tcW w:w="5012" w:type="dxa"/>
                </w:tcPr>
                <w:p w14:paraId="0053C650" w14:textId="77777777" w:rsidR="008A52FB" w:rsidRPr="00EB145B" w:rsidRDefault="008A52FB" w:rsidP="00327708">
                  <w:pPr>
                    <w:rPr>
                      <w:color w:val="FF0000"/>
                    </w:rPr>
                  </w:pPr>
                  <w:r w:rsidRPr="00EB145B">
                    <w:rPr>
                      <w:color w:val="FF0000"/>
                    </w:rPr>
                    <w:t>Power Company (SMUD and PG&amp;E)</w:t>
                  </w:r>
                </w:p>
              </w:tc>
              <w:tc>
                <w:tcPr>
                  <w:tcW w:w="5012" w:type="dxa"/>
                </w:tcPr>
                <w:p w14:paraId="28EBAA61" w14:textId="77777777" w:rsidR="008A52FB" w:rsidRPr="00EB145B" w:rsidRDefault="008A52FB" w:rsidP="00327708">
                  <w:pPr>
                    <w:rPr>
                      <w:color w:val="008000"/>
                    </w:rPr>
                  </w:pPr>
                  <w:r w:rsidRPr="00EB145B">
                    <w:rPr>
                      <w:color w:val="008000"/>
                    </w:rPr>
                    <w:t>PCBs (μg/L)</w:t>
                  </w:r>
                </w:p>
              </w:tc>
            </w:tr>
            <w:tr w:rsidR="008A52FB" w:rsidRPr="00E11E87" w14:paraId="27D17A9E" w14:textId="77777777" w:rsidTr="00327708">
              <w:trPr>
                <w:trHeight w:val="385"/>
              </w:trPr>
              <w:tc>
                <w:tcPr>
                  <w:tcW w:w="5012" w:type="dxa"/>
                </w:tcPr>
                <w:p w14:paraId="754B5255" w14:textId="77777777" w:rsidR="008A52FB" w:rsidRPr="00EB145B" w:rsidRDefault="008A52FB" w:rsidP="00327708">
                  <w:pPr>
                    <w:rPr>
                      <w:color w:val="FF0000"/>
                    </w:rPr>
                  </w:pPr>
                  <w:r w:rsidRPr="00EB145B">
                    <w:rPr>
                      <w:color w:val="FF0000"/>
                    </w:rPr>
                    <w:t>Construction Company and Engineers</w:t>
                  </w:r>
                </w:p>
              </w:tc>
              <w:tc>
                <w:tcPr>
                  <w:tcW w:w="5012" w:type="dxa"/>
                </w:tcPr>
                <w:p w14:paraId="65A28B93" w14:textId="77777777" w:rsidR="008A52FB" w:rsidRPr="00EB145B" w:rsidRDefault="008A52FB" w:rsidP="00327708">
                  <w:pPr>
                    <w:rPr>
                      <w:color w:val="008000"/>
                    </w:rPr>
                  </w:pPr>
                  <w:proofErr w:type="gramStart"/>
                  <w:r w:rsidRPr="00EB145B">
                    <w:rPr>
                      <w:color w:val="008000"/>
                    </w:rPr>
                    <w:t>pH</w:t>
                  </w:r>
                  <w:proofErr w:type="gramEnd"/>
                </w:p>
              </w:tc>
            </w:tr>
            <w:tr w:rsidR="008A52FB" w:rsidRPr="00E11E87" w14:paraId="747CD42F" w14:textId="77777777" w:rsidTr="00327708">
              <w:trPr>
                <w:trHeight w:val="236"/>
              </w:trPr>
              <w:tc>
                <w:tcPr>
                  <w:tcW w:w="5012" w:type="dxa"/>
                </w:tcPr>
                <w:p w14:paraId="2A59CEAD" w14:textId="77777777" w:rsidR="008A52FB" w:rsidRPr="00EB145B" w:rsidRDefault="008A52FB" w:rsidP="00327708">
                  <w:pPr>
                    <w:rPr>
                      <w:color w:val="FF0000"/>
                    </w:rPr>
                  </w:pPr>
                  <w:r w:rsidRPr="00EB145B">
                    <w:rPr>
                      <w:color w:val="FF0000"/>
                    </w:rPr>
                    <w:t>Sacramento County Sanitation</w:t>
                  </w:r>
                </w:p>
              </w:tc>
              <w:tc>
                <w:tcPr>
                  <w:tcW w:w="5012" w:type="dxa"/>
                </w:tcPr>
                <w:p w14:paraId="525A7D11" w14:textId="77777777" w:rsidR="008A52FB" w:rsidRPr="00EB145B" w:rsidRDefault="008A52FB" w:rsidP="00327708">
                  <w:pPr>
                    <w:rPr>
                      <w:color w:val="008000"/>
                    </w:rPr>
                  </w:pPr>
                  <w:r w:rsidRPr="00EB145B">
                    <w:rPr>
                      <w:color w:val="008000"/>
                    </w:rPr>
                    <w:t>Rainfall (mm)</w:t>
                  </w:r>
                </w:p>
              </w:tc>
            </w:tr>
            <w:tr w:rsidR="008A52FB" w:rsidRPr="00E11E87" w14:paraId="5238E49D" w14:textId="77777777" w:rsidTr="00327708">
              <w:trPr>
                <w:trHeight w:val="236"/>
              </w:trPr>
              <w:tc>
                <w:tcPr>
                  <w:tcW w:w="5012" w:type="dxa"/>
                </w:tcPr>
                <w:p w14:paraId="73E4F533" w14:textId="77777777" w:rsidR="008A52FB" w:rsidRPr="00EB145B" w:rsidRDefault="008A52FB" w:rsidP="00327708">
                  <w:pPr>
                    <w:rPr>
                      <w:color w:val="FF0000"/>
                    </w:rPr>
                  </w:pPr>
                  <w:r w:rsidRPr="00EB145B">
                    <w:rPr>
                      <w:color w:val="FF0000"/>
                    </w:rPr>
                    <w:t>Agricultural Cooperative</w:t>
                  </w:r>
                </w:p>
              </w:tc>
              <w:tc>
                <w:tcPr>
                  <w:tcW w:w="5012" w:type="dxa"/>
                </w:tcPr>
                <w:p w14:paraId="319F958C" w14:textId="77777777" w:rsidR="008A52FB" w:rsidRPr="00EB145B" w:rsidRDefault="008A52FB" w:rsidP="00327708">
                  <w:pPr>
                    <w:rPr>
                      <w:color w:val="008000"/>
                    </w:rPr>
                  </w:pPr>
                  <w:r w:rsidRPr="00EB145B">
                    <w:rPr>
                      <w:color w:val="008000"/>
                    </w:rPr>
                    <w:t>Water temperature (°C)</w:t>
                  </w:r>
                </w:p>
              </w:tc>
            </w:tr>
            <w:tr w:rsidR="008A52FB" w:rsidRPr="00E11E87" w14:paraId="67CF71F0" w14:textId="77777777" w:rsidTr="00327708">
              <w:trPr>
                <w:trHeight w:val="236"/>
              </w:trPr>
              <w:tc>
                <w:tcPr>
                  <w:tcW w:w="5012" w:type="dxa"/>
                </w:tcPr>
                <w:p w14:paraId="6BA7432F" w14:textId="77777777" w:rsidR="008A52FB" w:rsidRPr="00EB145B" w:rsidRDefault="008A52FB" w:rsidP="00327708">
                  <w:pPr>
                    <w:rPr>
                      <w:color w:val="FF0000"/>
                    </w:rPr>
                  </w:pPr>
                  <w:r w:rsidRPr="00EB145B">
                    <w:rPr>
                      <w:color w:val="FF0000"/>
                    </w:rPr>
                    <w:t>Chamber of Commerce-tourism</w:t>
                  </w:r>
                </w:p>
              </w:tc>
              <w:tc>
                <w:tcPr>
                  <w:tcW w:w="5012" w:type="dxa"/>
                </w:tcPr>
                <w:p w14:paraId="0AC94E59" w14:textId="77777777" w:rsidR="008A52FB" w:rsidRPr="00EB145B" w:rsidRDefault="008A52FB" w:rsidP="00327708">
                  <w:pPr>
                    <w:rPr>
                      <w:color w:val="008000"/>
                    </w:rPr>
                  </w:pPr>
                  <w:r w:rsidRPr="00EB145B">
                    <w:rPr>
                      <w:color w:val="008000"/>
                    </w:rPr>
                    <w:t>Organic Carbon (μg/L)</w:t>
                  </w:r>
                </w:p>
              </w:tc>
            </w:tr>
            <w:tr w:rsidR="008A52FB" w:rsidRPr="00E11E87" w14:paraId="29D4A3B7" w14:textId="77777777" w:rsidTr="00327708">
              <w:trPr>
                <w:trHeight w:val="236"/>
              </w:trPr>
              <w:tc>
                <w:tcPr>
                  <w:tcW w:w="5012" w:type="dxa"/>
                </w:tcPr>
                <w:p w14:paraId="1C52FA94" w14:textId="77777777" w:rsidR="008A52FB" w:rsidRPr="00E11E87" w:rsidRDefault="008A52FB" w:rsidP="00327708">
                  <w:pPr>
                    <w:rPr>
                      <w:color w:val="0D0D0D"/>
                    </w:rPr>
                  </w:pPr>
                </w:p>
              </w:tc>
              <w:tc>
                <w:tcPr>
                  <w:tcW w:w="5012" w:type="dxa"/>
                </w:tcPr>
                <w:p w14:paraId="3663B2F1" w14:textId="77777777" w:rsidR="008A52FB" w:rsidRPr="00EB145B" w:rsidRDefault="008A52FB" w:rsidP="00327708">
                  <w:pPr>
                    <w:rPr>
                      <w:color w:val="008000"/>
                    </w:rPr>
                  </w:pPr>
                  <w:r w:rsidRPr="00EB145B">
                    <w:rPr>
                      <w:color w:val="008000"/>
                    </w:rPr>
                    <w:t>Cadmium (μg/L)</w:t>
                  </w:r>
                </w:p>
              </w:tc>
            </w:tr>
            <w:tr w:rsidR="008A52FB" w:rsidRPr="00E11E87" w14:paraId="611438D6" w14:textId="77777777" w:rsidTr="00327708">
              <w:trPr>
                <w:trHeight w:val="236"/>
              </w:trPr>
              <w:tc>
                <w:tcPr>
                  <w:tcW w:w="5012" w:type="dxa"/>
                </w:tcPr>
                <w:p w14:paraId="5D9966FD" w14:textId="77777777" w:rsidR="008A52FB" w:rsidRPr="00E11E87" w:rsidRDefault="008A52FB" w:rsidP="00327708">
                  <w:pPr>
                    <w:rPr>
                      <w:color w:val="0D0D0D"/>
                    </w:rPr>
                  </w:pPr>
                </w:p>
              </w:tc>
              <w:tc>
                <w:tcPr>
                  <w:tcW w:w="5012" w:type="dxa"/>
                </w:tcPr>
                <w:p w14:paraId="6110EB00" w14:textId="77777777" w:rsidR="008A52FB" w:rsidRPr="00EB145B" w:rsidRDefault="008A52FB" w:rsidP="00327708">
                  <w:pPr>
                    <w:rPr>
                      <w:color w:val="008000"/>
                    </w:rPr>
                  </w:pPr>
                  <w:r w:rsidRPr="00EB145B">
                    <w:rPr>
                      <w:color w:val="008000"/>
                    </w:rPr>
                    <w:t>Lead (μg/L)</w:t>
                  </w:r>
                </w:p>
              </w:tc>
            </w:tr>
            <w:tr w:rsidR="008A52FB" w:rsidRPr="00E11E87" w14:paraId="752F4FCC" w14:textId="77777777" w:rsidTr="00327708">
              <w:trPr>
                <w:trHeight w:val="236"/>
              </w:trPr>
              <w:tc>
                <w:tcPr>
                  <w:tcW w:w="5012" w:type="dxa"/>
                </w:tcPr>
                <w:p w14:paraId="5FD561C7" w14:textId="77777777" w:rsidR="008A52FB" w:rsidRPr="00E11E87" w:rsidRDefault="008A52FB" w:rsidP="00327708">
                  <w:pPr>
                    <w:rPr>
                      <w:color w:val="0D0D0D"/>
                    </w:rPr>
                  </w:pPr>
                </w:p>
              </w:tc>
              <w:tc>
                <w:tcPr>
                  <w:tcW w:w="5012" w:type="dxa"/>
                </w:tcPr>
                <w:p w14:paraId="1814E8AF" w14:textId="77777777" w:rsidR="008A52FB" w:rsidRPr="00EB145B" w:rsidRDefault="008A52FB" w:rsidP="00327708">
                  <w:pPr>
                    <w:rPr>
                      <w:color w:val="008000"/>
                    </w:rPr>
                  </w:pPr>
                  <w:r w:rsidRPr="00EB145B">
                    <w:rPr>
                      <w:color w:val="008000"/>
                    </w:rPr>
                    <w:t>Nitrate (ppm)</w:t>
                  </w:r>
                </w:p>
              </w:tc>
            </w:tr>
            <w:tr w:rsidR="008A52FB" w:rsidRPr="00E11E87" w14:paraId="70B1251C" w14:textId="77777777" w:rsidTr="00327708">
              <w:trPr>
                <w:trHeight w:val="236"/>
              </w:trPr>
              <w:tc>
                <w:tcPr>
                  <w:tcW w:w="5012" w:type="dxa"/>
                </w:tcPr>
                <w:p w14:paraId="3315373A" w14:textId="77777777" w:rsidR="008A52FB" w:rsidRPr="00E11E87" w:rsidRDefault="008A52FB" w:rsidP="00327708">
                  <w:pPr>
                    <w:rPr>
                      <w:color w:val="0D0D0D"/>
                    </w:rPr>
                  </w:pPr>
                </w:p>
              </w:tc>
              <w:tc>
                <w:tcPr>
                  <w:tcW w:w="5012" w:type="dxa"/>
                </w:tcPr>
                <w:p w14:paraId="4FF4781F" w14:textId="77777777" w:rsidR="008A52FB" w:rsidRPr="00EB145B" w:rsidRDefault="008A52FB" w:rsidP="00327708">
                  <w:pPr>
                    <w:rPr>
                      <w:color w:val="008000"/>
                    </w:rPr>
                  </w:pPr>
                  <w:r w:rsidRPr="00EB145B">
                    <w:rPr>
                      <w:color w:val="008000"/>
                    </w:rPr>
                    <w:t>Ortho-phosphate (mg/L)</w:t>
                  </w:r>
                </w:p>
              </w:tc>
            </w:tr>
            <w:tr w:rsidR="008A52FB" w:rsidRPr="00E11E87" w14:paraId="0EDE74E6" w14:textId="77777777" w:rsidTr="00327708">
              <w:trPr>
                <w:trHeight w:val="236"/>
              </w:trPr>
              <w:tc>
                <w:tcPr>
                  <w:tcW w:w="5012" w:type="dxa"/>
                </w:tcPr>
                <w:p w14:paraId="56E999EF" w14:textId="77777777" w:rsidR="008A52FB" w:rsidRPr="00E11E87" w:rsidRDefault="008A52FB" w:rsidP="00327708">
                  <w:pPr>
                    <w:rPr>
                      <w:color w:val="0D0D0D"/>
                    </w:rPr>
                  </w:pPr>
                </w:p>
              </w:tc>
              <w:tc>
                <w:tcPr>
                  <w:tcW w:w="5012" w:type="dxa"/>
                </w:tcPr>
                <w:p w14:paraId="5AC33BEA" w14:textId="77777777" w:rsidR="008A52FB" w:rsidRPr="00EB145B" w:rsidRDefault="008A52FB" w:rsidP="00327708">
                  <w:pPr>
                    <w:rPr>
                      <w:color w:val="008000"/>
                    </w:rPr>
                  </w:pPr>
                  <w:r w:rsidRPr="00EB145B">
                    <w:rPr>
                      <w:color w:val="008000"/>
                    </w:rPr>
                    <w:t>Pesticide (mg/L)</w:t>
                  </w:r>
                </w:p>
              </w:tc>
            </w:tr>
            <w:tr w:rsidR="008A52FB" w:rsidRPr="00E11E87" w14:paraId="372E9E0A" w14:textId="77777777" w:rsidTr="00327708">
              <w:trPr>
                <w:trHeight w:val="374"/>
              </w:trPr>
              <w:tc>
                <w:tcPr>
                  <w:tcW w:w="5012" w:type="dxa"/>
                </w:tcPr>
                <w:p w14:paraId="07375CD2" w14:textId="77777777" w:rsidR="008A52FB" w:rsidRPr="00E11E87" w:rsidRDefault="008A52FB" w:rsidP="00327708">
                  <w:pPr>
                    <w:rPr>
                      <w:color w:val="0D0D0D"/>
                    </w:rPr>
                  </w:pPr>
                </w:p>
              </w:tc>
              <w:tc>
                <w:tcPr>
                  <w:tcW w:w="5012" w:type="dxa"/>
                </w:tcPr>
                <w:p w14:paraId="71F09FC8" w14:textId="77777777" w:rsidR="008A52FB" w:rsidRPr="00EB145B" w:rsidRDefault="008A52FB" w:rsidP="00327708">
                  <w:pPr>
                    <w:rPr>
                      <w:color w:val="008000"/>
                      <w:sz w:val="20"/>
                      <w:szCs w:val="20"/>
                    </w:rPr>
                  </w:pPr>
                  <w:r w:rsidRPr="00EB145B">
                    <w:rPr>
                      <w:color w:val="008000"/>
                      <w:sz w:val="20"/>
                      <w:szCs w:val="20"/>
                    </w:rPr>
                    <w:t xml:space="preserve">Sacramento and American Rivers </w:t>
                  </w:r>
                  <w:proofErr w:type="spellStart"/>
                  <w:r w:rsidRPr="00EB145B">
                    <w:rPr>
                      <w:color w:val="008000"/>
                      <w:sz w:val="20"/>
                      <w:szCs w:val="20"/>
                    </w:rPr>
                    <w:t>waterflow</w:t>
                  </w:r>
                  <w:proofErr w:type="spellEnd"/>
                  <w:r w:rsidRPr="00EB145B">
                    <w:rPr>
                      <w:color w:val="008000"/>
                      <w:sz w:val="20"/>
                      <w:szCs w:val="20"/>
                    </w:rPr>
                    <w:t xml:space="preserve"> (ft</w:t>
                  </w:r>
                  <w:r w:rsidRPr="00EB145B">
                    <w:rPr>
                      <w:color w:val="008000"/>
                      <w:sz w:val="20"/>
                      <w:szCs w:val="20"/>
                      <w:vertAlign w:val="superscript"/>
                    </w:rPr>
                    <w:t>3</w:t>
                  </w:r>
                  <w:r w:rsidRPr="00EB145B">
                    <w:rPr>
                      <w:color w:val="008000"/>
                      <w:sz w:val="20"/>
                      <w:szCs w:val="20"/>
                    </w:rPr>
                    <w:t xml:space="preserve"> per s)</w:t>
                  </w:r>
                </w:p>
              </w:tc>
            </w:tr>
            <w:tr w:rsidR="008A52FB" w:rsidRPr="00E11E87" w14:paraId="60D08016" w14:textId="77777777" w:rsidTr="00327708">
              <w:trPr>
                <w:trHeight w:val="246"/>
              </w:trPr>
              <w:tc>
                <w:tcPr>
                  <w:tcW w:w="5012" w:type="dxa"/>
                </w:tcPr>
                <w:p w14:paraId="1271AC25" w14:textId="77777777" w:rsidR="008A52FB" w:rsidRPr="00E11E87" w:rsidRDefault="008A52FB" w:rsidP="00327708">
                  <w:pPr>
                    <w:rPr>
                      <w:color w:val="0D0D0D"/>
                    </w:rPr>
                  </w:pPr>
                </w:p>
              </w:tc>
              <w:tc>
                <w:tcPr>
                  <w:tcW w:w="5012" w:type="dxa"/>
                </w:tcPr>
                <w:p w14:paraId="2DE5B7FF" w14:textId="77777777" w:rsidR="008A52FB" w:rsidRPr="00EB145B" w:rsidRDefault="008A52FB" w:rsidP="00327708">
                  <w:pPr>
                    <w:rPr>
                      <w:color w:val="008000"/>
                    </w:rPr>
                  </w:pPr>
                  <w:r w:rsidRPr="00EB145B">
                    <w:rPr>
                      <w:color w:val="008000"/>
                    </w:rPr>
                    <w:t>Dissolved oxygen (ppm)</w:t>
                  </w:r>
                </w:p>
              </w:tc>
            </w:tr>
          </w:tbl>
          <w:p w14:paraId="39CEACA6" w14:textId="77777777" w:rsidR="008A52FB" w:rsidRPr="00E11E87" w:rsidRDefault="008A52FB" w:rsidP="008A52FB">
            <w:pPr>
              <w:rPr>
                <w:color w:val="0D0D0D"/>
              </w:rPr>
            </w:pPr>
          </w:p>
          <w:p w14:paraId="36EB4FA7" w14:textId="77777777" w:rsidR="007E52DE" w:rsidRDefault="00327708">
            <w:bookmarkStart w:id="3" w:name="TEST"/>
            <w:r>
              <w:t>TEST:</w:t>
            </w:r>
          </w:p>
          <w:bookmarkEnd w:id="3"/>
          <w:p w14:paraId="23EF61B4" w14:textId="495E7BBE" w:rsidR="00327708" w:rsidRPr="00327708" w:rsidRDefault="00327708" w:rsidP="00327708">
            <w:r w:rsidRPr="00327708">
              <w:t>Graph the data and look for trends and outliers (a.k.a. weird data).  The data is on the attached excel spreadsheet</w:t>
            </w:r>
          </w:p>
          <w:p w14:paraId="3183F3D5" w14:textId="77777777" w:rsidR="00327708" w:rsidRDefault="00327708" w:rsidP="00327708">
            <w:pPr>
              <w:pStyle w:val="NormalWeb"/>
            </w:pPr>
            <w:r>
              <w:t>Read about the following air pollutants</w:t>
            </w:r>
          </w:p>
          <w:p w14:paraId="2E2E0A1F" w14:textId="77777777" w:rsidR="00327708" w:rsidRDefault="00327708" w:rsidP="00327708">
            <w:pPr>
              <w:numPr>
                <w:ilvl w:val="0"/>
                <w:numId w:val="28"/>
              </w:numPr>
              <w:spacing w:before="100" w:beforeAutospacing="1" w:after="100" w:afterAutospacing="1"/>
            </w:pPr>
            <w:hyperlink r:id="rId15" w:history="1">
              <w:r>
                <w:rPr>
                  <w:rStyle w:val="Hyperlink"/>
                </w:rPr>
                <w:t>Nitrogen Oxides</w:t>
              </w:r>
            </w:hyperlink>
          </w:p>
          <w:p w14:paraId="374715A3" w14:textId="77777777" w:rsidR="00327708" w:rsidRDefault="00327708" w:rsidP="00327708">
            <w:pPr>
              <w:numPr>
                <w:ilvl w:val="0"/>
                <w:numId w:val="28"/>
              </w:numPr>
              <w:spacing w:before="100" w:beforeAutospacing="1" w:after="100" w:afterAutospacing="1"/>
            </w:pPr>
            <w:hyperlink r:id="rId16" w:history="1">
              <w:r>
                <w:rPr>
                  <w:rStyle w:val="Hyperlink"/>
                </w:rPr>
                <w:t>Sulfur Dioxide</w:t>
              </w:r>
            </w:hyperlink>
          </w:p>
          <w:p w14:paraId="3D15E7E8" w14:textId="77777777" w:rsidR="00327708" w:rsidRDefault="00327708" w:rsidP="00327708">
            <w:pPr>
              <w:numPr>
                <w:ilvl w:val="0"/>
                <w:numId w:val="28"/>
              </w:numPr>
              <w:spacing w:before="100" w:beforeAutospacing="1" w:after="100" w:afterAutospacing="1"/>
            </w:pPr>
            <w:hyperlink r:id="rId17" w:history="1">
              <w:r>
                <w:rPr>
                  <w:rStyle w:val="Hyperlink"/>
                </w:rPr>
                <w:t>Carbon Monoxide</w:t>
              </w:r>
            </w:hyperlink>
          </w:p>
          <w:p w14:paraId="0C6E7305" w14:textId="77777777" w:rsidR="00327708" w:rsidRDefault="00327708" w:rsidP="00327708">
            <w:pPr>
              <w:numPr>
                <w:ilvl w:val="0"/>
                <w:numId w:val="28"/>
              </w:numPr>
              <w:spacing w:before="100" w:beforeAutospacing="1" w:after="100" w:afterAutospacing="1"/>
            </w:pPr>
            <w:hyperlink r:id="rId18" w:history="1">
              <w:r>
                <w:rPr>
                  <w:rStyle w:val="Hyperlink"/>
                </w:rPr>
                <w:t>Ozone</w:t>
              </w:r>
            </w:hyperlink>
          </w:p>
          <w:p w14:paraId="043F4217" w14:textId="77777777" w:rsidR="00327708" w:rsidRDefault="00327708" w:rsidP="00327708">
            <w:pPr>
              <w:pStyle w:val="NormalWeb"/>
            </w:pPr>
            <w:r>
              <w:t> </w:t>
            </w:r>
          </w:p>
          <w:p w14:paraId="09D71379" w14:textId="77777777" w:rsidR="00327708" w:rsidRDefault="00327708" w:rsidP="00327708">
            <w:pPr>
              <w:pStyle w:val="NormalWeb"/>
            </w:pPr>
            <w:r>
              <w:t>After graphing the data for Sacramento's air pollution during 2013 and reading about the 4 types of air pollution on the EPA's website, write a 6 paragraph essay analyzing Sacramento's air pollution during 2013.  Be sure to copy and paste your graphs into your essay so that you can refer to them in your writing. Questions you might answer in your essay: Are there air pollution problems?  Do they happen during a certain time of year or because of some isolated event?  Who is at risk because of the levels of pollutants?  What can be done about these pollutants?  Based on what you know about dissolved gases and solvent temperature make a hypothesis about why you think the trends look the way they do.</w:t>
            </w:r>
          </w:p>
          <w:p w14:paraId="1B12B564" w14:textId="77777777" w:rsidR="00327708" w:rsidRDefault="00327708" w:rsidP="00327708">
            <w:pPr>
              <w:numPr>
                <w:ilvl w:val="0"/>
                <w:numId w:val="29"/>
              </w:numPr>
              <w:spacing w:before="100" w:beforeAutospacing="1" w:after="100" w:afterAutospacing="1"/>
            </w:pPr>
            <w:proofErr w:type="gramStart"/>
            <w:r>
              <w:t>intro</w:t>
            </w:r>
            <w:proofErr w:type="gramEnd"/>
          </w:p>
          <w:p w14:paraId="37C58C27" w14:textId="77777777" w:rsidR="00327708" w:rsidRDefault="00327708" w:rsidP="00327708">
            <w:pPr>
              <w:numPr>
                <w:ilvl w:val="0"/>
                <w:numId w:val="29"/>
              </w:numPr>
              <w:spacing w:before="100" w:beforeAutospacing="1" w:after="100" w:afterAutospacing="1"/>
            </w:pPr>
            <w:proofErr w:type="gramStart"/>
            <w:r>
              <w:t>nitrogen</w:t>
            </w:r>
            <w:proofErr w:type="gramEnd"/>
            <w:r>
              <w:t xml:space="preserve"> oxides</w:t>
            </w:r>
          </w:p>
          <w:p w14:paraId="309E914E" w14:textId="77777777" w:rsidR="00327708" w:rsidRDefault="00327708" w:rsidP="00327708">
            <w:pPr>
              <w:numPr>
                <w:ilvl w:val="0"/>
                <w:numId w:val="29"/>
              </w:numPr>
              <w:spacing w:before="100" w:beforeAutospacing="1" w:after="100" w:afterAutospacing="1"/>
            </w:pPr>
            <w:proofErr w:type="gramStart"/>
            <w:r>
              <w:t>sulfur</w:t>
            </w:r>
            <w:proofErr w:type="gramEnd"/>
            <w:r>
              <w:t xml:space="preserve"> dioxide</w:t>
            </w:r>
          </w:p>
          <w:p w14:paraId="4E392EB5" w14:textId="77777777" w:rsidR="00327708" w:rsidRDefault="00327708" w:rsidP="00327708">
            <w:pPr>
              <w:numPr>
                <w:ilvl w:val="0"/>
                <w:numId w:val="29"/>
              </w:numPr>
              <w:spacing w:before="100" w:beforeAutospacing="1" w:after="100" w:afterAutospacing="1"/>
            </w:pPr>
            <w:proofErr w:type="gramStart"/>
            <w:r>
              <w:t>carbon</w:t>
            </w:r>
            <w:proofErr w:type="gramEnd"/>
            <w:r>
              <w:t xml:space="preserve"> monoxide</w:t>
            </w:r>
          </w:p>
          <w:p w14:paraId="02C1B9A3" w14:textId="77777777" w:rsidR="00327708" w:rsidRDefault="00327708" w:rsidP="00327708">
            <w:pPr>
              <w:numPr>
                <w:ilvl w:val="0"/>
                <w:numId w:val="29"/>
              </w:numPr>
              <w:spacing w:before="100" w:beforeAutospacing="1" w:after="100" w:afterAutospacing="1"/>
            </w:pPr>
            <w:proofErr w:type="gramStart"/>
            <w:r>
              <w:t>ozone</w:t>
            </w:r>
            <w:proofErr w:type="gramEnd"/>
          </w:p>
          <w:p w14:paraId="2599A0EB" w14:textId="77777777" w:rsidR="00327708" w:rsidRDefault="00327708" w:rsidP="00327708">
            <w:pPr>
              <w:numPr>
                <w:ilvl w:val="0"/>
                <w:numId w:val="29"/>
              </w:numPr>
              <w:spacing w:before="100" w:beforeAutospacing="1" w:after="100" w:afterAutospacing="1"/>
            </w:pPr>
            <w:proofErr w:type="gramStart"/>
            <w:r>
              <w:t>conclusion</w:t>
            </w:r>
            <w:proofErr w:type="gramEnd"/>
          </w:p>
          <w:p w14:paraId="5A8EE0DC" w14:textId="11BF2440" w:rsidR="00327708" w:rsidRDefault="00327708" w:rsidP="00327708">
            <w:pPr>
              <w:spacing w:before="100" w:beforeAutospacing="1" w:after="100" w:afterAutospacing="1"/>
              <w:ind w:left="360"/>
            </w:pPr>
            <w:r>
              <w:t>*See attached excel spreadsheet with raw data</w:t>
            </w:r>
          </w:p>
          <w:p w14:paraId="55FF40DB" w14:textId="77777777" w:rsidR="00327708" w:rsidRDefault="00327708">
            <w:bookmarkStart w:id="4" w:name="GRAPHICORGANIZER"/>
            <w:r>
              <w:t>GRAPHIC ORGANIZER-TOWNHALL MEETING</w:t>
            </w:r>
          </w:p>
          <w:bookmarkEnd w:id="4"/>
          <w:p w14:paraId="7A09365C" w14:textId="77777777" w:rsidR="00327708" w:rsidRDefault="00327708" w:rsidP="00327708">
            <w:r>
              <w:t>Each team will have a time to speak</w:t>
            </w:r>
          </w:p>
          <w:p w14:paraId="4E776F1E" w14:textId="77777777" w:rsidR="00327708" w:rsidRDefault="00327708" w:rsidP="00327708">
            <w:r>
              <w:t>Each team will have a time to comment or defend</w:t>
            </w:r>
          </w:p>
          <w:p w14:paraId="56EEA9F0" w14:textId="77777777" w:rsidR="00327708" w:rsidRDefault="00327708" w:rsidP="00327708">
            <w:r>
              <w:t>Each team will have a time to propose their solution</w:t>
            </w:r>
          </w:p>
          <w:tbl>
            <w:tblPr>
              <w:tblStyle w:val="TableGrid"/>
              <w:tblW w:w="0" w:type="auto"/>
              <w:tblLook w:val="04A0" w:firstRow="1" w:lastRow="0" w:firstColumn="1" w:lastColumn="0" w:noHBand="0" w:noVBand="1"/>
            </w:tblPr>
            <w:tblGrid>
              <w:gridCol w:w="8856"/>
            </w:tblGrid>
            <w:tr w:rsidR="00327708" w14:paraId="0C4F793A" w14:textId="77777777" w:rsidTr="00327708">
              <w:trPr>
                <w:trHeight w:val="7325"/>
              </w:trPr>
              <w:tc>
                <w:tcPr>
                  <w:tcW w:w="8856" w:type="dxa"/>
                </w:tcPr>
                <w:p w14:paraId="1CFA4670" w14:textId="3EA507C3" w:rsidR="00327708" w:rsidRDefault="00327708" w:rsidP="00327708">
                  <w:r>
                    <w:t>Opening statement: (2minutes/stakeholder group)</w:t>
                  </w:r>
                </w:p>
                <w:p w14:paraId="486CFFE4" w14:textId="77777777" w:rsidR="00327708" w:rsidRDefault="00327708" w:rsidP="00327708">
                  <w:pPr>
                    <w:pStyle w:val="ListParagraph"/>
                    <w:numPr>
                      <w:ilvl w:val="0"/>
                      <w:numId w:val="30"/>
                    </w:numPr>
                    <w:spacing w:line="1920" w:lineRule="auto"/>
                  </w:pPr>
                  <w:r>
                    <w:t xml:space="preserve"> </w:t>
                  </w:r>
                  <w:r>
                    <w:rPr>
                      <w:i/>
                    </w:rPr>
                    <w:t>Cause of death of the fish</w:t>
                  </w:r>
                </w:p>
                <w:p w14:paraId="18A1B96E" w14:textId="77777777" w:rsidR="00327708" w:rsidRDefault="00327708" w:rsidP="00327708">
                  <w:pPr>
                    <w:pStyle w:val="ListParagraph"/>
                    <w:numPr>
                      <w:ilvl w:val="0"/>
                      <w:numId w:val="30"/>
                    </w:numPr>
                    <w:spacing w:line="1920" w:lineRule="auto"/>
                  </w:pPr>
                  <w:r>
                    <w:t xml:space="preserve"> </w:t>
                  </w:r>
                  <w:proofErr w:type="gramStart"/>
                  <w:r>
                    <w:rPr>
                      <w:i/>
                    </w:rPr>
                    <w:t>what</w:t>
                  </w:r>
                  <w:proofErr w:type="gramEnd"/>
                  <w:r>
                    <w:rPr>
                      <w:i/>
                    </w:rPr>
                    <w:t xml:space="preserve"> does the data tell you?</w:t>
                  </w:r>
                </w:p>
                <w:p w14:paraId="0F535E25" w14:textId="77777777" w:rsidR="00327708" w:rsidRDefault="00327708" w:rsidP="00327708">
                  <w:pPr>
                    <w:pStyle w:val="ListParagraph"/>
                    <w:numPr>
                      <w:ilvl w:val="0"/>
                      <w:numId w:val="30"/>
                    </w:numPr>
                    <w:spacing w:line="1920" w:lineRule="auto"/>
                  </w:pPr>
                  <w:r>
                    <w:t xml:space="preserve"> </w:t>
                  </w:r>
                  <w:proofErr w:type="gramStart"/>
                  <w:r>
                    <w:rPr>
                      <w:i/>
                    </w:rPr>
                    <w:t>whose</w:t>
                  </w:r>
                  <w:proofErr w:type="gramEnd"/>
                  <w:r>
                    <w:rPr>
                      <w:i/>
                    </w:rPr>
                    <w:t xml:space="preserve"> fault was the </w:t>
                  </w:r>
                  <w:proofErr w:type="spellStart"/>
                  <w:r>
                    <w:rPr>
                      <w:i/>
                    </w:rPr>
                    <w:t>fishkill</w:t>
                  </w:r>
                  <w:proofErr w:type="spellEnd"/>
                  <w:r>
                    <w:rPr>
                      <w:i/>
                    </w:rPr>
                    <w:t>?</w:t>
                  </w:r>
                </w:p>
              </w:tc>
            </w:tr>
            <w:tr w:rsidR="00327708" w14:paraId="319A6025" w14:textId="77777777" w:rsidTr="00327708">
              <w:tc>
                <w:tcPr>
                  <w:tcW w:w="8856" w:type="dxa"/>
                </w:tcPr>
                <w:p w14:paraId="5FEA59FE" w14:textId="464B40D4" w:rsidR="00327708" w:rsidRDefault="00327708" w:rsidP="00327708">
                  <w:r>
                    <w:t>Public comment/defense: (</w:t>
                  </w:r>
                  <w:r w:rsidR="00C63BFE">
                    <w:t>1 minutes/stakeholder group)</w:t>
                  </w:r>
                </w:p>
                <w:p w14:paraId="3C8B60C1" w14:textId="77777777" w:rsidR="00327708" w:rsidRPr="00066969" w:rsidRDefault="00327708" w:rsidP="00327708">
                  <w:pPr>
                    <w:pStyle w:val="ListParagraph"/>
                    <w:numPr>
                      <w:ilvl w:val="0"/>
                      <w:numId w:val="31"/>
                    </w:numPr>
                  </w:pPr>
                  <w:proofErr w:type="gramStart"/>
                  <w:r>
                    <w:rPr>
                      <w:i/>
                    </w:rPr>
                    <w:t>predict</w:t>
                  </w:r>
                  <w:proofErr w:type="gramEnd"/>
                  <w:r>
                    <w:rPr>
                      <w:i/>
                    </w:rPr>
                    <w:t xml:space="preserve"> why people might blame you and be prepared to defend</w:t>
                  </w:r>
                </w:p>
                <w:p w14:paraId="4A0BB324" w14:textId="77777777" w:rsidR="00327708" w:rsidRDefault="00327708" w:rsidP="00327708"/>
                <w:p w14:paraId="3DE43C8D" w14:textId="77777777" w:rsidR="00327708" w:rsidRDefault="00327708" w:rsidP="00327708"/>
                <w:p w14:paraId="77F3CA35" w14:textId="77777777" w:rsidR="00327708" w:rsidRDefault="00327708" w:rsidP="00327708"/>
                <w:p w14:paraId="5EA13D0D" w14:textId="77777777" w:rsidR="00327708" w:rsidRPr="00CC72F5" w:rsidRDefault="00327708" w:rsidP="00327708"/>
                <w:p w14:paraId="6AB007D8" w14:textId="77777777" w:rsidR="00327708" w:rsidRDefault="00327708" w:rsidP="00327708">
                  <w:r>
                    <w:t>OR</w:t>
                  </w:r>
                </w:p>
                <w:p w14:paraId="7E29C76D" w14:textId="77777777" w:rsidR="00327708" w:rsidRPr="00066969" w:rsidRDefault="00327708" w:rsidP="00327708">
                  <w:pPr>
                    <w:pStyle w:val="ListParagraph"/>
                    <w:numPr>
                      <w:ilvl w:val="0"/>
                      <w:numId w:val="31"/>
                    </w:numPr>
                  </w:pPr>
                  <w:proofErr w:type="gramStart"/>
                  <w:r>
                    <w:rPr>
                      <w:i/>
                    </w:rPr>
                    <w:t>comment</w:t>
                  </w:r>
                  <w:proofErr w:type="gramEnd"/>
                  <w:r>
                    <w:rPr>
                      <w:i/>
                    </w:rPr>
                    <w:t xml:space="preserve"> on something you heard in the opening statements</w:t>
                  </w:r>
                </w:p>
                <w:p w14:paraId="23D49843" w14:textId="77777777" w:rsidR="00327708" w:rsidRDefault="00327708" w:rsidP="00327708"/>
                <w:p w14:paraId="2DE1F8F7" w14:textId="77777777" w:rsidR="00327708" w:rsidRDefault="00327708" w:rsidP="00327708"/>
                <w:p w14:paraId="5118DF2A" w14:textId="77777777" w:rsidR="00327708" w:rsidRDefault="00327708" w:rsidP="00327708"/>
                <w:p w14:paraId="42363A61" w14:textId="77777777" w:rsidR="00327708" w:rsidRDefault="00327708" w:rsidP="00327708"/>
                <w:p w14:paraId="356A7933" w14:textId="77777777" w:rsidR="00327708" w:rsidRDefault="00327708" w:rsidP="00327708"/>
                <w:p w14:paraId="50B86AD3" w14:textId="77777777" w:rsidR="00327708" w:rsidRDefault="00327708" w:rsidP="00327708"/>
                <w:p w14:paraId="4DE6FD90" w14:textId="77777777" w:rsidR="00327708" w:rsidRDefault="00327708" w:rsidP="00327708"/>
              </w:tc>
            </w:tr>
            <w:tr w:rsidR="00327708" w14:paraId="34756860" w14:textId="77777777" w:rsidTr="00327708">
              <w:tc>
                <w:tcPr>
                  <w:tcW w:w="8856" w:type="dxa"/>
                </w:tcPr>
                <w:p w14:paraId="0A673553" w14:textId="77777777" w:rsidR="00327708" w:rsidRDefault="00327708" w:rsidP="00327708">
                  <w:r>
                    <w:t>5 minute break to prepare</w:t>
                  </w:r>
                </w:p>
              </w:tc>
            </w:tr>
            <w:tr w:rsidR="00327708" w14:paraId="0E5D2B1F" w14:textId="77777777" w:rsidTr="00327708">
              <w:tc>
                <w:tcPr>
                  <w:tcW w:w="8856" w:type="dxa"/>
                </w:tcPr>
                <w:p w14:paraId="1731FFB2" w14:textId="5002DF61" w:rsidR="00327708" w:rsidRDefault="00327708" w:rsidP="00327708">
                  <w:r>
                    <w:t>Prepared Proposed solutions:</w:t>
                  </w:r>
                  <w:r w:rsidR="00C63BFE">
                    <w:t xml:space="preserve"> (2 minutes/stakeholder group)</w:t>
                  </w:r>
                </w:p>
                <w:p w14:paraId="742B1AD0" w14:textId="77777777" w:rsidR="00327708" w:rsidRPr="00CC72F5" w:rsidRDefault="00327708" w:rsidP="00327708">
                  <w:pPr>
                    <w:pStyle w:val="ListParagraph"/>
                    <w:numPr>
                      <w:ilvl w:val="0"/>
                      <w:numId w:val="31"/>
                    </w:numPr>
                    <w:spacing w:line="2160" w:lineRule="auto"/>
                    <w:rPr>
                      <w:i/>
                    </w:rPr>
                  </w:pPr>
                  <w:proofErr w:type="gramStart"/>
                  <w:r w:rsidRPr="00CC72F5">
                    <w:rPr>
                      <w:i/>
                    </w:rPr>
                    <w:t>how</w:t>
                  </w:r>
                  <w:proofErr w:type="gramEnd"/>
                  <w:r w:rsidRPr="00CC72F5">
                    <w:rPr>
                      <w:i/>
                    </w:rPr>
                    <w:t xml:space="preserve"> will the money be spent</w:t>
                  </w:r>
                  <w:r>
                    <w:rPr>
                      <w:i/>
                    </w:rPr>
                    <w:t>, who suffered from this disaster and need money?</w:t>
                  </w:r>
                </w:p>
                <w:p w14:paraId="34B0A4E2" w14:textId="77777777" w:rsidR="00327708" w:rsidRPr="00CC72F5" w:rsidRDefault="00327708" w:rsidP="00327708">
                  <w:pPr>
                    <w:pStyle w:val="ListParagraph"/>
                    <w:numPr>
                      <w:ilvl w:val="0"/>
                      <w:numId w:val="31"/>
                    </w:numPr>
                    <w:spacing w:line="2160" w:lineRule="auto"/>
                    <w:rPr>
                      <w:i/>
                    </w:rPr>
                  </w:pPr>
                  <w:proofErr w:type="gramStart"/>
                  <w:r w:rsidRPr="00CC72F5">
                    <w:rPr>
                      <w:i/>
                    </w:rPr>
                    <w:t>give</w:t>
                  </w:r>
                  <w:proofErr w:type="gramEnd"/>
                  <w:r w:rsidRPr="00CC72F5">
                    <w:rPr>
                      <w:i/>
                    </w:rPr>
                    <w:t xml:space="preserve"> the percentage breakdown of who will pay for monetary damages</w:t>
                  </w:r>
                </w:p>
                <w:p w14:paraId="77B24DBC" w14:textId="77777777" w:rsidR="00327708" w:rsidRDefault="00327708" w:rsidP="00327708">
                  <w:pPr>
                    <w:pStyle w:val="ListParagraph"/>
                    <w:numPr>
                      <w:ilvl w:val="0"/>
                      <w:numId w:val="31"/>
                    </w:numPr>
                    <w:spacing w:line="2160" w:lineRule="auto"/>
                  </w:pPr>
                  <w:proofErr w:type="gramStart"/>
                  <w:r w:rsidRPr="00CC72F5">
                    <w:rPr>
                      <w:i/>
                    </w:rPr>
                    <w:t>how</w:t>
                  </w:r>
                  <w:proofErr w:type="gramEnd"/>
                  <w:r w:rsidRPr="00CC72F5">
                    <w:rPr>
                      <w:i/>
                    </w:rPr>
                    <w:t xml:space="preserve"> will you ensure this doesn’t happen in the future</w:t>
                  </w:r>
                  <w:r>
                    <w:rPr>
                      <w:i/>
                    </w:rPr>
                    <w:t>?</w:t>
                  </w:r>
                </w:p>
              </w:tc>
            </w:tr>
            <w:tr w:rsidR="00327708" w14:paraId="586EDD37" w14:textId="77777777" w:rsidTr="00327708">
              <w:tc>
                <w:tcPr>
                  <w:tcW w:w="8856" w:type="dxa"/>
                </w:tcPr>
                <w:p w14:paraId="274C07A0" w14:textId="77777777" w:rsidR="00327708" w:rsidRDefault="00327708" w:rsidP="00327708">
                  <w:r>
                    <w:t>Any changes to your proposed solution?</w:t>
                  </w:r>
                </w:p>
                <w:p w14:paraId="2ACD43EB" w14:textId="77777777" w:rsidR="00327708" w:rsidRDefault="00327708" w:rsidP="00327708"/>
                <w:p w14:paraId="1FB34A17" w14:textId="77777777" w:rsidR="00327708" w:rsidRDefault="00327708" w:rsidP="00327708"/>
                <w:p w14:paraId="3C2E2547" w14:textId="77777777" w:rsidR="00327708" w:rsidRDefault="00327708" w:rsidP="00327708"/>
                <w:p w14:paraId="5158F53A" w14:textId="77777777" w:rsidR="00327708" w:rsidRDefault="00327708" w:rsidP="00327708"/>
                <w:p w14:paraId="5CC48324" w14:textId="77777777" w:rsidR="00327708" w:rsidRDefault="00327708" w:rsidP="00327708"/>
                <w:p w14:paraId="79E7EA72" w14:textId="77777777" w:rsidR="00327708" w:rsidRDefault="00327708" w:rsidP="00327708"/>
                <w:p w14:paraId="511A069B" w14:textId="77777777" w:rsidR="00327708" w:rsidRDefault="00327708" w:rsidP="00327708"/>
                <w:p w14:paraId="6E7C576D" w14:textId="77777777" w:rsidR="00327708" w:rsidRDefault="00327708" w:rsidP="00327708"/>
                <w:p w14:paraId="3332D8C0" w14:textId="77777777" w:rsidR="00327708" w:rsidRDefault="00327708" w:rsidP="00327708"/>
                <w:p w14:paraId="40B203CF" w14:textId="77777777" w:rsidR="00327708" w:rsidRDefault="00327708" w:rsidP="00327708"/>
                <w:p w14:paraId="0848EFAC" w14:textId="77777777" w:rsidR="00327708" w:rsidRDefault="00327708" w:rsidP="00327708"/>
                <w:p w14:paraId="711F5A4B" w14:textId="77777777" w:rsidR="00327708" w:rsidRDefault="00327708" w:rsidP="00327708"/>
                <w:p w14:paraId="5AD7F405" w14:textId="77777777" w:rsidR="00327708" w:rsidRDefault="00327708" w:rsidP="00327708"/>
                <w:p w14:paraId="29B93890" w14:textId="77777777" w:rsidR="00327708" w:rsidRDefault="00327708" w:rsidP="00327708"/>
                <w:p w14:paraId="41BBB07F" w14:textId="77777777" w:rsidR="00327708" w:rsidRDefault="00327708" w:rsidP="00327708"/>
              </w:tc>
            </w:tr>
          </w:tbl>
          <w:p w14:paraId="30296218" w14:textId="77777777" w:rsidR="00327708" w:rsidRDefault="00327708" w:rsidP="00327708"/>
          <w:p w14:paraId="5DB1EF1C" w14:textId="77777777" w:rsidR="00327708" w:rsidRDefault="00A67EF0">
            <w:bookmarkStart w:id="5" w:name="DIARYWATERUSE"/>
            <w:r>
              <w:t>DIARY</w:t>
            </w:r>
            <w:proofErr w:type="gramStart"/>
            <w:r>
              <w:t>:WATER</w:t>
            </w:r>
            <w:proofErr w:type="gramEnd"/>
            <w:r>
              <w:t xml:space="preserve"> USE</w:t>
            </w:r>
          </w:p>
          <w:bookmarkEnd w:id="5"/>
          <w:p w14:paraId="75861AD4" w14:textId="77777777" w:rsidR="00A67EF0" w:rsidRPr="009C23E6" w:rsidRDefault="00A67EF0" w:rsidP="00A67EF0">
            <w:pPr>
              <w:autoSpaceDE w:val="0"/>
              <w:autoSpaceDN w:val="0"/>
              <w:adjustRightInd w:val="0"/>
              <w:rPr>
                <w:b/>
                <w:sz w:val="28"/>
                <w:szCs w:val="28"/>
              </w:rPr>
            </w:pPr>
            <w:r w:rsidRPr="009C23E6">
              <w:rPr>
                <w:b/>
                <w:sz w:val="28"/>
                <w:szCs w:val="28"/>
              </w:rPr>
              <w:t>Unit 1</w:t>
            </w:r>
          </w:p>
          <w:p w14:paraId="34C02EFA" w14:textId="77777777" w:rsidR="00A67EF0" w:rsidRPr="009C23E6" w:rsidRDefault="00A67EF0" w:rsidP="00A67EF0">
            <w:pPr>
              <w:autoSpaceDE w:val="0"/>
              <w:autoSpaceDN w:val="0"/>
              <w:adjustRightInd w:val="0"/>
              <w:rPr>
                <w:b/>
                <w:sz w:val="28"/>
                <w:szCs w:val="28"/>
              </w:rPr>
            </w:pPr>
            <w:r w:rsidRPr="009C23E6">
              <w:rPr>
                <w:b/>
                <w:sz w:val="28"/>
                <w:szCs w:val="28"/>
              </w:rPr>
              <w:t>A.2 Making Decisions: Uses of Water</w:t>
            </w:r>
          </w:p>
          <w:p w14:paraId="4BD6FF51" w14:textId="77777777" w:rsidR="00A67EF0" w:rsidRPr="006D1216" w:rsidRDefault="00A67EF0" w:rsidP="00A67EF0"/>
          <w:p w14:paraId="120D9FBE" w14:textId="77777777" w:rsidR="00A67EF0" w:rsidRPr="006D1216" w:rsidRDefault="00A67EF0" w:rsidP="00A67EF0">
            <w:r w:rsidRPr="006D1216">
              <w:t xml:space="preserve">Keep a diary of water use in your home for three days. On this data table, record how often various water-use activities occur. Ask each household member to cooperate and help you. </w:t>
            </w:r>
          </w:p>
          <w:p w14:paraId="2FB60348" w14:textId="77777777" w:rsidR="00A67EF0" w:rsidRPr="006D1216" w:rsidRDefault="00A67EF0" w:rsidP="00A67E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500"/>
              <w:gridCol w:w="1500"/>
              <w:gridCol w:w="1500"/>
            </w:tblGrid>
            <w:tr w:rsidR="00A67EF0" w:rsidRPr="006D1216" w14:paraId="069C4B83" w14:textId="77777777" w:rsidTr="00A67EF0">
              <w:tblPrEx>
                <w:tblCellMar>
                  <w:top w:w="0" w:type="dxa"/>
                  <w:bottom w:w="0" w:type="dxa"/>
                </w:tblCellMar>
              </w:tblPrEx>
              <w:tc>
                <w:tcPr>
                  <w:tcW w:w="9108" w:type="dxa"/>
                  <w:gridSpan w:val="4"/>
                </w:tcPr>
                <w:p w14:paraId="74A8B107" w14:textId="77777777" w:rsidR="00A67EF0" w:rsidRPr="009C23E6" w:rsidRDefault="00A67EF0" w:rsidP="00A67EF0">
                  <w:pPr>
                    <w:jc w:val="center"/>
                    <w:rPr>
                      <w:b/>
                      <w:sz w:val="28"/>
                      <w:szCs w:val="28"/>
                    </w:rPr>
                  </w:pPr>
                  <w:r w:rsidRPr="009C23E6">
                    <w:rPr>
                      <w:b/>
                      <w:sz w:val="28"/>
                      <w:szCs w:val="28"/>
                    </w:rPr>
                    <w:t>DATA TABLE</w:t>
                  </w:r>
                </w:p>
              </w:tc>
            </w:tr>
            <w:tr w:rsidR="00A67EF0" w:rsidRPr="006D1216" w14:paraId="17907DFA" w14:textId="77777777" w:rsidTr="00A67EF0">
              <w:tblPrEx>
                <w:tblCellMar>
                  <w:top w:w="0" w:type="dxa"/>
                  <w:bottom w:w="0" w:type="dxa"/>
                </w:tblCellMar>
              </w:tblPrEx>
              <w:tc>
                <w:tcPr>
                  <w:tcW w:w="4608" w:type="dxa"/>
                </w:tcPr>
                <w:p w14:paraId="35099EB5" w14:textId="77777777" w:rsidR="00A67EF0" w:rsidRPr="006D1216" w:rsidRDefault="00A67EF0" w:rsidP="00A67EF0">
                  <w:pPr>
                    <w:rPr>
                      <w:b/>
                    </w:rPr>
                  </w:pPr>
                  <w:r w:rsidRPr="006D1216">
                    <w:rPr>
                      <w:b/>
                    </w:rPr>
                    <w:t>Per Household</w:t>
                  </w:r>
                </w:p>
              </w:tc>
              <w:tc>
                <w:tcPr>
                  <w:tcW w:w="1500" w:type="dxa"/>
                </w:tcPr>
                <w:p w14:paraId="4D1A4F7C" w14:textId="77777777" w:rsidR="00A67EF0" w:rsidRPr="006D1216" w:rsidRDefault="00A67EF0" w:rsidP="00A67EF0">
                  <w:pPr>
                    <w:jc w:val="center"/>
                    <w:rPr>
                      <w:b/>
                    </w:rPr>
                  </w:pPr>
                  <w:r w:rsidRPr="006D1216">
                    <w:rPr>
                      <w:b/>
                    </w:rPr>
                    <w:t>Day 1</w:t>
                  </w:r>
                </w:p>
              </w:tc>
              <w:tc>
                <w:tcPr>
                  <w:tcW w:w="1500" w:type="dxa"/>
                </w:tcPr>
                <w:p w14:paraId="056817B3" w14:textId="77777777" w:rsidR="00A67EF0" w:rsidRPr="006D1216" w:rsidRDefault="00A67EF0" w:rsidP="00A67EF0">
                  <w:pPr>
                    <w:jc w:val="center"/>
                    <w:rPr>
                      <w:b/>
                    </w:rPr>
                  </w:pPr>
                  <w:r w:rsidRPr="006D1216">
                    <w:rPr>
                      <w:b/>
                    </w:rPr>
                    <w:t>Day 2</w:t>
                  </w:r>
                </w:p>
              </w:tc>
              <w:tc>
                <w:tcPr>
                  <w:tcW w:w="1500" w:type="dxa"/>
                </w:tcPr>
                <w:p w14:paraId="0561E4BB" w14:textId="77777777" w:rsidR="00A67EF0" w:rsidRPr="006D1216" w:rsidRDefault="00A67EF0" w:rsidP="00A67EF0">
                  <w:pPr>
                    <w:jc w:val="center"/>
                    <w:rPr>
                      <w:b/>
                    </w:rPr>
                  </w:pPr>
                  <w:r w:rsidRPr="006D1216">
                    <w:rPr>
                      <w:b/>
                    </w:rPr>
                    <w:t>Day 3</w:t>
                  </w:r>
                </w:p>
              </w:tc>
            </w:tr>
            <w:tr w:rsidR="00A67EF0" w:rsidRPr="006D1216" w14:paraId="04B087AF" w14:textId="77777777" w:rsidTr="00A67EF0">
              <w:tblPrEx>
                <w:tblCellMar>
                  <w:top w:w="0" w:type="dxa"/>
                  <w:bottom w:w="0" w:type="dxa"/>
                </w:tblCellMar>
              </w:tblPrEx>
              <w:trPr>
                <w:trHeight w:val="576"/>
              </w:trPr>
              <w:tc>
                <w:tcPr>
                  <w:tcW w:w="4608" w:type="dxa"/>
                  <w:vAlign w:val="center"/>
                </w:tcPr>
                <w:p w14:paraId="1D3DA176" w14:textId="77777777" w:rsidR="00A67EF0" w:rsidRPr="006D1216" w:rsidRDefault="00A67EF0" w:rsidP="00A67EF0">
                  <w:r w:rsidRPr="006D1216">
                    <w:t>Number of persons</w:t>
                  </w:r>
                </w:p>
              </w:tc>
              <w:tc>
                <w:tcPr>
                  <w:tcW w:w="1500" w:type="dxa"/>
                  <w:vAlign w:val="center"/>
                </w:tcPr>
                <w:p w14:paraId="6067E3D6" w14:textId="77777777" w:rsidR="00A67EF0" w:rsidRPr="006D1216" w:rsidRDefault="00A67EF0" w:rsidP="00A67EF0">
                  <w:pPr>
                    <w:rPr>
                      <w:b/>
                    </w:rPr>
                  </w:pPr>
                </w:p>
                <w:p w14:paraId="0C9C7CE2" w14:textId="77777777" w:rsidR="00A67EF0" w:rsidRPr="006D1216" w:rsidRDefault="00A67EF0" w:rsidP="00A67EF0">
                  <w:pPr>
                    <w:rPr>
                      <w:b/>
                    </w:rPr>
                  </w:pPr>
                </w:p>
              </w:tc>
              <w:tc>
                <w:tcPr>
                  <w:tcW w:w="1500" w:type="dxa"/>
                  <w:vAlign w:val="center"/>
                </w:tcPr>
                <w:p w14:paraId="6A6FB268" w14:textId="77777777" w:rsidR="00A67EF0" w:rsidRPr="006D1216" w:rsidRDefault="00A67EF0" w:rsidP="00A67EF0">
                  <w:pPr>
                    <w:rPr>
                      <w:b/>
                    </w:rPr>
                  </w:pPr>
                </w:p>
              </w:tc>
              <w:tc>
                <w:tcPr>
                  <w:tcW w:w="1500" w:type="dxa"/>
                  <w:vAlign w:val="center"/>
                </w:tcPr>
                <w:p w14:paraId="5A1C247C" w14:textId="77777777" w:rsidR="00A67EF0" w:rsidRPr="006D1216" w:rsidRDefault="00A67EF0" w:rsidP="00A67EF0">
                  <w:pPr>
                    <w:rPr>
                      <w:b/>
                    </w:rPr>
                  </w:pPr>
                </w:p>
              </w:tc>
            </w:tr>
            <w:tr w:rsidR="00A67EF0" w:rsidRPr="006D1216" w14:paraId="613EB09F" w14:textId="77777777" w:rsidTr="00A67EF0">
              <w:tblPrEx>
                <w:tblCellMar>
                  <w:top w:w="0" w:type="dxa"/>
                  <w:bottom w:w="0" w:type="dxa"/>
                </w:tblCellMar>
              </w:tblPrEx>
              <w:trPr>
                <w:trHeight w:val="576"/>
              </w:trPr>
              <w:tc>
                <w:tcPr>
                  <w:tcW w:w="4608" w:type="dxa"/>
                  <w:vAlign w:val="center"/>
                </w:tcPr>
                <w:p w14:paraId="035207DD" w14:textId="77777777" w:rsidR="00A67EF0" w:rsidRPr="006D1216" w:rsidRDefault="00A67EF0" w:rsidP="00A67EF0">
                  <w:r w:rsidRPr="006D1216">
                    <w:t>Number of baths</w:t>
                  </w:r>
                </w:p>
              </w:tc>
              <w:tc>
                <w:tcPr>
                  <w:tcW w:w="1500" w:type="dxa"/>
                  <w:vAlign w:val="center"/>
                </w:tcPr>
                <w:p w14:paraId="7D04611A" w14:textId="77777777" w:rsidR="00A67EF0" w:rsidRPr="006D1216" w:rsidRDefault="00A67EF0" w:rsidP="00A67EF0">
                  <w:pPr>
                    <w:rPr>
                      <w:b/>
                    </w:rPr>
                  </w:pPr>
                </w:p>
                <w:p w14:paraId="2C0E2F04" w14:textId="77777777" w:rsidR="00A67EF0" w:rsidRPr="006D1216" w:rsidRDefault="00A67EF0" w:rsidP="00A67EF0">
                  <w:pPr>
                    <w:rPr>
                      <w:b/>
                    </w:rPr>
                  </w:pPr>
                </w:p>
              </w:tc>
              <w:tc>
                <w:tcPr>
                  <w:tcW w:w="1500" w:type="dxa"/>
                  <w:vAlign w:val="center"/>
                </w:tcPr>
                <w:p w14:paraId="372E6DB7" w14:textId="77777777" w:rsidR="00A67EF0" w:rsidRPr="006D1216" w:rsidRDefault="00A67EF0" w:rsidP="00A67EF0">
                  <w:pPr>
                    <w:rPr>
                      <w:b/>
                    </w:rPr>
                  </w:pPr>
                </w:p>
              </w:tc>
              <w:tc>
                <w:tcPr>
                  <w:tcW w:w="1500" w:type="dxa"/>
                  <w:vAlign w:val="center"/>
                </w:tcPr>
                <w:p w14:paraId="0B33E757" w14:textId="77777777" w:rsidR="00A67EF0" w:rsidRPr="006D1216" w:rsidRDefault="00A67EF0" w:rsidP="00A67EF0">
                  <w:pPr>
                    <w:rPr>
                      <w:b/>
                    </w:rPr>
                  </w:pPr>
                </w:p>
              </w:tc>
            </w:tr>
            <w:tr w:rsidR="00A67EF0" w:rsidRPr="006D1216" w14:paraId="71A913E7" w14:textId="77777777" w:rsidTr="00A67EF0">
              <w:tblPrEx>
                <w:tblCellMar>
                  <w:top w:w="0" w:type="dxa"/>
                  <w:bottom w:w="0" w:type="dxa"/>
                </w:tblCellMar>
              </w:tblPrEx>
              <w:trPr>
                <w:trHeight w:val="576"/>
              </w:trPr>
              <w:tc>
                <w:tcPr>
                  <w:tcW w:w="4608" w:type="dxa"/>
                  <w:vAlign w:val="center"/>
                </w:tcPr>
                <w:p w14:paraId="3D0AB08F" w14:textId="77777777" w:rsidR="00A67EF0" w:rsidRPr="006D1216" w:rsidRDefault="00A67EF0" w:rsidP="00A67EF0">
                  <w:r w:rsidRPr="006D1216">
                    <w:t xml:space="preserve">Number of showers </w:t>
                  </w:r>
                </w:p>
                <w:p w14:paraId="5E242DE5" w14:textId="77777777" w:rsidR="00A67EF0" w:rsidRPr="006D1216" w:rsidRDefault="00A67EF0" w:rsidP="00A67EF0">
                  <w:r w:rsidRPr="006D1216">
                    <w:t xml:space="preserve">       Average duration of a shower (min)</w:t>
                  </w:r>
                </w:p>
              </w:tc>
              <w:tc>
                <w:tcPr>
                  <w:tcW w:w="1500" w:type="dxa"/>
                  <w:vAlign w:val="center"/>
                </w:tcPr>
                <w:p w14:paraId="2D01A321" w14:textId="77777777" w:rsidR="00A67EF0" w:rsidRPr="006D1216" w:rsidRDefault="00A67EF0" w:rsidP="00A67EF0">
                  <w:pPr>
                    <w:rPr>
                      <w:b/>
                    </w:rPr>
                  </w:pPr>
                </w:p>
              </w:tc>
              <w:tc>
                <w:tcPr>
                  <w:tcW w:w="1500" w:type="dxa"/>
                  <w:vAlign w:val="center"/>
                </w:tcPr>
                <w:p w14:paraId="32DBE2E9" w14:textId="77777777" w:rsidR="00A67EF0" w:rsidRPr="006D1216" w:rsidRDefault="00A67EF0" w:rsidP="00A67EF0">
                  <w:pPr>
                    <w:rPr>
                      <w:b/>
                    </w:rPr>
                  </w:pPr>
                </w:p>
              </w:tc>
              <w:tc>
                <w:tcPr>
                  <w:tcW w:w="1500" w:type="dxa"/>
                  <w:vAlign w:val="center"/>
                </w:tcPr>
                <w:p w14:paraId="389CC7C8" w14:textId="77777777" w:rsidR="00A67EF0" w:rsidRPr="006D1216" w:rsidRDefault="00A67EF0" w:rsidP="00A67EF0">
                  <w:pPr>
                    <w:rPr>
                      <w:b/>
                    </w:rPr>
                  </w:pPr>
                </w:p>
              </w:tc>
            </w:tr>
            <w:tr w:rsidR="00A67EF0" w:rsidRPr="006D1216" w14:paraId="55A51DDA" w14:textId="77777777" w:rsidTr="00A67EF0">
              <w:tblPrEx>
                <w:tblCellMar>
                  <w:top w:w="0" w:type="dxa"/>
                  <w:bottom w:w="0" w:type="dxa"/>
                </w:tblCellMar>
              </w:tblPrEx>
              <w:trPr>
                <w:trHeight w:val="576"/>
              </w:trPr>
              <w:tc>
                <w:tcPr>
                  <w:tcW w:w="4608" w:type="dxa"/>
                  <w:vAlign w:val="center"/>
                </w:tcPr>
                <w:p w14:paraId="7E6D735C" w14:textId="77777777" w:rsidR="00A67EF0" w:rsidRPr="006D1216" w:rsidRDefault="00A67EF0" w:rsidP="00A67EF0">
                  <w:r w:rsidRPr="006D1216">
                    <w:t>Number of toilet flushes</w:t>
                  </w:r>
                </w:p>
              </w:tc>
              <w:tc>
                <w:tcPr>
                  <w:tcW w:w="1500" w:type="dxa"/>
                  <w:vAlign w:val="center"/>
                </w:tcPr>
                <w:p w14:paraId="47EF86BC" w14:textId="77777777" w:rsidR="00A67EF0" w:rsidRPr="006D1216" w:rsidRDefault="00A67EF0" w:rsidP="00A67EF0">
                  <w:pPr>
                    <w:rPr>
                      <w:b/>
                    </w:rPr>
                  </w:pPr>
                </w:p>
              </w:tc>
              <w:tc>
                <w:tcPr>
                  <w:tcW w:w="1500" w:type="dxa"/>
                  <w:vAlign w:val="center"/>
                </w:tcPr>
                <w:p w14:paraId="4B10ACF1" w14:textId="77777777" w:rsidR="00A67EF0" w:rsidRPr="006D1216" w:rsidRDefault="00A67EF0" w:rsidP="00A67EF0">
                  <w:pPr>
                    <w:rPr>
                      <w:b/>
                    </w:rPr>
                  </w:pPr>
                </w:p>
              </w:tc>
              <w:tc>
                <w:tcPr>
                  <w:tcW w:w="1500" w:type="dxa"/>
                  <w:vAlign w:val="center"/>
                </w:tcPr>
                <w:p w14:paraId="59C780CD" w14:textId="77777777" w:rsidR="00A67EF0" w:rsidRPr="006D1216" w:rsidRDefault="00A67EF0" w:rsidP="00A67EF0">
                  <w:pPr>
                    <w:rPr>
                      <w:b/>
                    </w:rPr>
                  </w:pPr>
                </w:p>
              </w:tc>
            </w:tr>
            <w:tr w:rsidR="00A67EF0" w:rsidRPr="006D1216" w14:paraId="3084FFAA" w14:textId="77777777" w:rsidTr="00A67EF0">
              <w:tblPrEx>
                <w:tblCellMar>
                  <w:top w:w="0" w:type="dxa"/>
                  <w:bottom w:w="0" w:type="dxa"/>
                </w:tblCellMar>
              </w:tblPrEx>
              <w:trPr>
                <w:trHeight w:val="576"/>
              </w:trPr>
              <w:tc>
                <w:tcPr>
                  <w:tcW w:w="4608" w:type="dxa"/>
                  <w:vAlign w:val="center"/>
                </w:tcPr>
                <w:p w14:paraId="3A7704D2" w14:textId="77777777" w:rsidR="00A67EF0" w:rsidRPr="006D1216" w:rsidRDefault="00A67EF0" w:rsidP="00A67EF0">
                  <w:r w:rsidRPr="006D1216">
                    <w:t>Number of hand-washed loads of dishes</w:t>
                  </w:r>
                </w:p>
              </w:tc>
              <w:tc>
                <w:tcPr>
                  <w:tcW w:w="1500" w:type="dxa"/>
                  <w:vAlign w:val="center"/>
                </w:tcPr>
                <w:p w14:paraId="0300B0DA" w14:textId="77777777" w:rsidR="00A67EF0" w:rsidRPr="006D1216" w:rsidRDefault="00A67EF0" w:rsidP="00A67EF0">
                  <w:pPr>
                    <w:rPr>
                      <w:b/>
                    </w:rPr>
                  </w:pPr>
                </w:p>
              </w:tc>
              <w:tc>
                <w:tcPr>
                  <w:tcW w:w="1500" w:type="dxa"/>
                  <w:vAlign w:val="center"/>
                </w:tcPr>
                <w:p w14:paraId="4C8D5663" w14:textId="77777777" w:rsidR="00A67EF0" w:rsidRPr="006D1216" w:rsidRDefault="00A67EF0" w:rsidP="00A67EF0">
                  <w:pPr>
                    <w:rPr>
                      <w:b/>
                    </w:rPr>
                  </w:pPr>
                </w:p>
              </w:tc>
              <w:tc>
                <w:tcPr>
                  <w:tcW w:w="1500" w:type="dxa"/>
                  <w:vAlign w:val="center"/>
                </w:tcPr>
                <w:p w14:paraId="653800D6" w14:textId="77777777" w:rsidR="00A67EF0" w:rsidRPr="006D1216" w:rsidRDefault="00A67EF0" w:rsidP="00A67EF0">
                  <w:pPr>
                    <w:rPr>
                      <w:b/>
                    </w:rPr>
                  </w:pPr>
                </w:p>
              </w:tc>
            </w:tr>
            <w:tr w:rsidR="00A67EF0" w:rsidRPr="006D1216" w14:paraId="1305EEC4" w14:textId="77777777" w:rsidTr="00A67EF0">
              <w:tblPrEx>
                <w:tblCellMar>
                  <w:top w:w="0" w:type="dxa"/>
                  <w:bottom w:w="0" w:type="dxa"/>
                </w:tblCellMar>
              </w:tblPrEx>
              <w:trPr>
                <w:trHeight w:val="576"/>
              </w:trPr>
              <w:tc>
                <w:tcPr>
                  <w:tcW w:w="4608" w:type="dxa"/>
                  <w:vAlign w:val="center"/>
                </w:tcPr>
                <w:p w14:paraId="7950E223" w14:textId="77777777" w:rsidR="00A67EF0" w:rsidRPr="006D1216" w:rsidRDefault="00A67EF0" w:rsidP="00A67EF0">
                  <w:r w:rsidRPr="006D1216">
                    <w:t>Number of machine-washed loads of dishes</w:t>
                  </w:r>
                </w:p>
              </w:tc>
              <w:tc>
                <w:tcPr>
                  <w:tcW w:w="1500" w:type="dxa"/>
                  <w:vAlign w:val="center"/>
                </w:tcPr>
                <w:p w14:paraId="2F006090" w14:textId="77777777" w:rsidR="00A67EF0" w:rsidRPr="006D1216" w:rsidRDefault="00A67EF0" w:rsidP="00A67EF0">
                  <w:pPr>
                    <w:rPr>
                      <w:b/>
                    </w:rPr>
                  </w:pPr>
                </w:p>
              </w:tc>
              <w:tc>
                <w:tcPr>
                  <w:tcW w:w="1500" w:type="dxa"/>
                  <w:vAlign w:val="center"/>
                </w:tcPr>
                <w:p w14:paraId="3C8533ED" w14:textId="77777777" w:rsidR="00A67EF0" w:rsidRPr="006D1216" w:rsidRDefault="00A67EF0" w:rsidP="00A67EF0">
                  <w:pPr>
                    <w:rPr>
                      <w:b/>
                    </w:rPr>
                  </w:pPr>
                </w:p>
              </w:tc>
              <w:tc>
                <w:tcPr>
                  <w:tcW w:w="1500" w:type="dxa"/>
                  <w:vAlign w:val="center"/>
                </w:tcPr>
                <w:p w14:paraId="5D25ED1A" w14:textId="77777777" w:rsidR="00A67EF0" w:rsidRPr="006D1216" w:rsidRDefault="00A67EF0" w:rsidP="00A67EF0">
                  <w:pPr>
                    <w:rPr>
                      <w:b/>
                    </w:rPr>
                  </w:pPr>
                </w:p>
              </w:tc>
            </w:tr>
            <w:tr w:rsidR="00A67EF0" w:rsidRPr="006D1216" w14:paraId="270F3485" w14:textId="77777777" w:rsidTr="00A67EF0">
              <w:tblPrEx>
                <w:tblCellMar>
                  <w:top w:w="0" w:type="dxa"/>
                  <w:bottom w:w="0" w:type="dxa"/>
                </w:tblCellMar>
              </w:tblPrEx>
              <w:trPr>
                <w:trHeight w:val="576"/>
              </w:trPr>
              <w:tc>
                <w:tcPr>
                  <w:tcW w:w="4608" w:type="dxa"/>
                  <w:vAlign w:val="center"/>
                </w:tcPr>
                <w:p w14:paraId="65A59364" w14:textId="77777777" w:rsidR="00A67EF0" w:rsidRPr="006D1216" w:rsidRDefault="00A67EF0" w:rsidP="00A67EF0">
                  <w:r w:rsidRPr="006D1216">
                    <w:t>Number of washing-machine loads of laundry</w:t>
                  </w:r>
                </w:p>
              </w:tc>
              <w:tc>
                <w:tcPr>
                  <w:tcW w:w="1500" w:type="dxa"/>
                  <w:vAlign w:val="center"/>
                </w:tcPr>
                <w:p w14:paraId="1C145A64" w14:textId="77777777" w:rsidR="00A67EF0" w:rsidRPr="006D1216" w:rsidRDefault="00A67EF0" w:rsidP="00A67EF0">
                  <w:pPr>
                    <w:rPr>
                      <w:b/>
                    </w:rPr>
                  </w:pPr>
                </w:p>
              </w:tc>
              <w:tc>
                <w:tcPr>
                  <w:tcW w:w="1500" w:type="dxa"/>
                  <w:vAlign w:val="center"/>
                </w:tcPr>
                <w:p w14:paraId="53DC79DB" w14:textId="77777777" w:rsidR="00A67EF0" w:rsidRPr="006D1216" w:rsidRDefault="00A67EF0" w:rsidP="00A67EF0">
                  <w:pPr>
                    <w:rPr>
                      <w:b/>
                    </w:rPr>
                  </w:pPr>
                </w:p>
              </w:tc>
              <w:tc>
                <w:tcPr>
                  <w:tcW w:w="1500" w:type="dxa"/>
                  <w:vAlign w:val="center"/>
                </w:tcPr>
                <w:p w14:paraId="4C3BA3FE" w14:textId="77777777" w:rsidR="00A67EF0" w:rsidRPr="006D1216" w:rsidRDefault="00A67EF0" w:rsidP="00A67EF0">
                  <w:pPr>
                    <w:rPr>
                      <w:b/>
                    </w:rPr>
                  </w:pPr>
                </w:p>
              </w:tc>
            </w:tr>
            <w:tr w:rsidR="00A67EF0" w:rsidRPr="006D1216" w14:paraId="20B6B462" w14:textId="77777777" w:rsidTr="00A67EF0">
              <w:tblPrEx>
                <w:tblCellMar>
                  <w:top w:w="0" w:type="dxa"/>
                  <w:bottom w:w="0" w:type="dxa"/>
                </w:tblCellMar>
              </w:tblPrEx>
              <w:trPr>
                <w:trHeight w:val="576"/>
              </w:trPr>
              <w:tc>
                <w:tcPr>
                  <w:tcW w:w="4608" w:type="dxa"/>
                  <w:vAlign w:val="center"/>
                </w:tcPr>
                <w:p w14:paraId="0D5EA5B7" w14:textId="77777777" w:rsidR="00A67EF0" w:rsidRPr="006D1216" w:rsidRDefault="00A67EF0" w:rsidP="00A67EF0">
                  <w:r w:rsidRPr="006D1216">
                    <w:t xml:space="preserve">Number of lawn or garden </w:t>
                  </w:r>
                  <w:proofErr w:type="spellStart"/>
                  <w:r w:rsidRPr="006D1216">
                    <w:t>waterings</w:t>
                  </w:r>
                  <w:proofErr w:type="spellEnd"/>
                </w:p>
                <w:p w14:paraId="03081754" w14:textId="77777777" w:rsidR="00A67EF0" w:rsidRPr="006D1216" w:rsidRDefault="00A67EF0" w:rsidP="00A67EF0">
                  <w:r w:rsidRPr="006D1216">
                    <w:t xml:space="preserve">       Average duration of a watering (min)</w:t>
                  </w:r>
                </w:p>
              </w:tc>
              <w:tc>
                <w:tcPr>
                  <w:tcW w:w="1500" w:type="dxa"/>
                  <w:vAlign w:val="center"/>
                </w:tcPr>
                <w:p w14:paraId="6873ADAE" w14:textId="77777777" w:rsidR="00A67EF0" w:rsidRPr="006D1216" w:rsidRDefault="00A67EF0" w:rsidP="00A67EF0">
                  <w:pPr>
                    <w:rPr>
                      <w:b/>
                    </w:rPr>
                  </w:pPr>
                </w:p>
              </w:tc>
              <w:tc>
                <w:tcPr>
                  <w:tcW w:w="1500" w:type="dxa"/>
                  <w:vAlign w:val="center"/>
                </w:tcPr>
                <w:p w14:paraId="38DAE6F2" w14:textId="77777777" w:rsidR="00A67EF0" w:rsidRPr="006D1216" w:rsidRDefault="00A67EF0" w:rsidP="00A67EF0">
                  <w:pPr>
                    <w:rPr>
                      <w:b/>
                    </w:rPr>
                  </w:pPr>
                </w:p>
              </w:tc>
              <w:tc>
                <w:tcPr>
                  <w:tcW w:w="1500" w:type="dxa"/>
                  <w:vAlign w:val="center"/>
                </w:tcPr>
                <w:p w14:paraId="40DAB0A0" w14:textId="77777777" w:rsidR="00A67EF0" w:rsidRPr="006D1216" w:rsidRDefault="00A67EF0" w:rsidP="00A67EF0">
                  <w:pPr>
                    <w:rPr>
                      <w:b/>
                    </w:rPr>
                  </w:pPr>
                </w:p>
              </w:tc>
            </w:tr>
            <w:tr w:rsidR="00A67EF0" w:rsidRPr="006D1216" w14:paraId="74446821" w14:textId="77777777" w:rsidTr="00A67EF0">
              <w:tblPrEx>
                <w:tblCellMar>
                  <w:top w:w="0" w:type="dxa"/>
                  <w:bottom w:w="0" w:type="dxa"/>
                </w:tblCellMar>
              </w:tblPrEx>
              <w:trPr>
                <w:trHeight w:val="576"/>
              </w:trPr>
              <w:tc>
                <w:tcPr>
                  <w:tcW w:w="4608" w:type="dxa"/>
                  <w:vAlign w:val="center"/>
                </w:tcPr>
                <w:p w14:paraId="1C32C74E" w14:textId="77777777" w:rsidR="00A67EF0" w:rsidRPr="006D1216" w:rsidRDefault="00A67EF0" w:rsidP="00A67EF0">
                  <w:r w:rsidRPr="006D1216">
                    <w:t>Number of car washes</w:t>
                  </w:r>
                </w:p>
              </w:tc>
              <w:tc>
                <w:tcPr>
                  <w:tcW w:w="1500" w:type="dxa"/>
                  <w:vAlign w:val="center"/>
                </w:tcPr>
                <w:p w14:paraId="6314BB8C" w14:textId="77777777" w:rsidR="00A67EF0" w:rsidRPr="006D1216" w:rsidRDefault="00A67EF0" w:rsidP="00A67EF0">
                  <w:pPr>
                    <w:rPr>
                      <w:b/>
                    </w:rPr>
                  </w:pPr>
                </w:p>
              </w:tc>
              <w:tc>
                <w:tcPr>
                  <w:tcW w:w="1500" w:type="dxa"/>
                  <w:vAlign w:val="center"/>
                </w:tcPr>
                <w:p w14:paraId="2D6BDD40" w14:textId="77777777" w:rsidR="00A67EF0" w:rsidRPr="006D1216" w:rsidRDefault="00A67EF0" w:rsidP="00A67EF0">
                  <w:pPr>
                    <w:rPr>
                      <w:b/>
                    </w:rPr>
                  </w:pPr>
                </w:p>
              </w:tc>
              <w:tc>
                <w:tcPr>
                  <w:tcW w:w="1500" w:type="dxa"/>
                  <w:vAlign w:val="center"/>
                </w:tcPr>
                <w:p w14:paraId="1E13AF9A" w14:textId="77777777" w:rsidR="00A67EF0" w:rsidRPr="006D1216" w:rsidRDefault="00A67EF0" w:rsidP="00A67EF0">
                  <w:pPr>
                    <w:rPr>
                      <w:b/>
                    </w:rPr>
                  </w:pPr>
                </w:p>
              </w:tc>
            </w:tr>
            <w:tr w:rsidR="00A67EF0" w:rsidRPr="006D1216" w14:paraId="472268E8" w14:textId="77777777" w:rsidTr="00A67EF0">
              <w:tblPrEx>
                <w:tblCellMar>
                  <w:top w:w="0" w:type="dxa"/>
                  <w:bottom w:w="0" w:type="dxa"/>
                </w:tblCellMar>
              </w:tblPrEx>
              <w:trPr>
                <w:trHeight w:val="576"/>
              </w:trPr>
              <w:tc>
                <w:tcPr>
                  <w:tcW w:w="4608" w:type="dxa"/>
                  <w:vAlign w:val="center"/>
                </w:tcPr>
                <w:p w14:paraId="7F5BBB3C" w14:textId="77777777" w:rsidR="00A67EF0" w:rsidRPr="006D1216" w:rsidRDefault="00A67EF0" w:rsidP="00A67EF0">
                  <w:r w:rsidRPr="006D1216">
                    <w:t>Number of cups of water (estimated) for cooking and drinking</w:t>
                  </w:r>
                </w:p>
              </w:tc>
              <w:tc>
                <w:tcPr>
                  <w:tcW w:w="1500" w:type="dxa"/>
                  <w:vAlign w:val="center"/>
                </w:tcPr>
                <w:p w14:paraId="7D2AF9BC" w14:textId="77777777" w:rsidR="00A67EF0" w:rsidRPr="006D1216" w:rsidRDefault="00A67EF0" w:rsidP="00A67EF0">
                  <w:pPr>
                    <w:rPr>
                      <w:b/>
                    </w:rPr>
                  </w:pPr>
                </w:p>
              </w:tc>
              <w:tc>
                <w:tcPr>
                  <w:tcW w:w="1500" w:type="dxa"/>
                  <w:vAlign w:val="center"/>
                </w:tcPr>
                <w:p w14:paraId="74BB94C2" w14:textId="77777777" w:rsidR="00A67EF0" w:rsidRPr="006D1216" w:rsidRDefault="00A67EF0" w:rsidP="00A67EF0">
                  <w:pPr>
                    <w:rPr>
                      <w:b/>
                    </w:rPr>
                  </w:pPr>
                </w:p>
              </w:tc>
              <w:tc>
                <w:tcPr>
                  <w:tcW w:w="1500" w:type="dxa"/>
                  <w:vAlign w:val="center"/>
                </w:tcPr>
                <w:p w14:paraId="5B46D33B" w14:textId="77777777" w:rsidR="00A67EF0" w:rsidRPr="006D1216" w:rsidRDefault="00A67EF0" w:rsidP="00A67EF0">
                  <w:pPr>
                    <w:rPr>
                      <w:b/>
                    </w:rPr>
                  </w:pPr>
                </w:p>
              </w:tc>
            </w:tr>
            <w:tr w:rsidR="00A67EF0" w:rsidRPr="006D1216" w14:paraId="6646093E" w14:textId="77777777" w:rsidTr="00A67EF0">
              <w:tblPrEx>
                <w:tblCellMar>
                  <w:top w:w="0" w:type="dxa"/>
                  <w:bottom w:w="0" w:type="dxa"/>
                </w:tblCellMar>
              </w:tblPrEx>
              <w:trPr>
                <w:trHeight w:val="576"/>
              </w:trPr>
              <w:tc>
                <w:tcPr>
                  <w:tcW w:w="4608" w:type="dxa"/>
                  <w:vAlign w:val="center"/>
                </w:tcPr>
                <w:p w14:paraId="0E1F6A65" w14:textId="77777777" w:rsidR="00A67EF0" w:rsidRPr="006D1216" w:rsidRDefault="00A67EF0" w:rsidP="00A67EF0">
                  <w:r w:rsidRPr="006D1216">
                    <w:t xml:space="preserve">Number of times water runs in sink </w:t>
                  </w:r>
                </w:p>
                <w:p w14:paraId="66415D8F" w14:textId="77777777" w:rsidR="00A67EF0" w:rsidRPr="006D1216" w:rsidRDefault="00A67EF0" w:rsidP="00A67EF0">
                  <w:r w:rsidRPr="006D1216">
                    <w:t xml:space="preserve">       Average duration of water running (min)</w:t>
                  </w:r>
                </w:p>
              </w:tc>
              <w:tc>
                <w:tcPr>
                  <w:tcW w:w="1500" w:type="dxa"/>
                  <w:vAlign w:val="center"/>
                </w:tcPr>
                <w:p w14:paraId="74AF31FB" w14:textId="77777777" w:rsidR="00A67EF0" w:rsidRPr="006D1216" w:rsidRDefault="00A67EF0" w:rsidP="00A67EF0"/>
              </w:tc>
              <w:tc>
                <w:tcPr>
                  <w:tcW w:w="1500" w:type="dxa"/>
                  <w:vAlign w:val="center"/>
                </w:tcPr>
                <w:p w14:paraId="001D4DC4" w14:textId="77777777" w:rsidR="00A67EF0" w:rsidRPr="006D1216" w:rsidRDefault="00A67EF0" w:rsidP="00A67EF0"/>
              </w:tc>
              <w:tc>
                <w:tcPr>
                  <w:tcW w:w="1500" w:type="dxa"/>
                  <w:vAlign w:val="center"/>
                </w:tcPr>
                <w:p w14:paraId="7F3D1B1C" w14:textId="77777777" w:rsidR="00A67EF0" w:rsidRPr="006D1216" w:rsidRDefault="00A67EF0" w:rsidP="00A67EF0"/>
              </w:tc>
            </w:tr>
            <w:tr w:rsidR="00A67EF0" w:rsidRPr="006D1216" w14:paraId="6F0392C5" w14:textId="77777777" w:rsidTr="00A67EF0">
              <w:tblPrEx>
                <w:tblCellMar>
                  <w:top w:w="0" w:type="dxa"/>
                  <w:bottom w:w="0" w:type="dxa"/>
                </w:tblCellMar>
              </w:tblPrEx>
              <w:trPr>
                <w:trHeight w:val="576"/>
              </w:trPr>
              <w:tc>
                <w:tcPr>
                  <w:tcW w:w="4608" w:type="dxa"/>
                  <w:vAlign w:val="center"/>
                </w:tcPr>
                <w:p w14:paraId="27DD725B" w14:textId="77777777" w:rsidR="00A67EF0" w:rsidRPr="006D1216" w:rsidRDefault="00A67EF0" w:rsidP="00A67EF0">
                  <w:pPr>
                    <w:rPr>
                      <w:strike/>
                    </w:rPr>
                  </w:pPr>
                </w:p>
              </w:tc>
              <w:tc>
                <w:tcPr>
                  <w:tcW w:w="1500" w:type="dxa"/>
                  <w:vAlign w:val="center"/>
                </w:tcPr>
                <w:p w14:paraId="7578D6EF" w14:textId="77777777" w:rsidR="00A67EF0" w:rsidRPr="006D1216" w:rsidRDefault="00A67EF0" w:rsidP="00A67EF0"/>
              </w:tc>
              <w:tc>
                <w:tcPr>
                  <w:tcW w:w="1500" w:type="dxa"/>
                  <w:vAlign w:val="center"/>
                </w:tcPr>
                <w:p w14:paraId="37DA92C6" w14:textId="77777777" w:rsidR="00A67EF0" w:rsidRPr="006D1216" w:rsidRDefault="00A67EF0" w:rsidP="00A67EF0"/>
              </w:tc>
              <w:tc>
                <w:tcPr>
                  <w:tcW w:w="1500" w:type="dxa"/>
                  <w:vAlign w:val="center"/>
                </w:tcPr>
                <w:p w14:paraId="573D8AD3" w14:textId="77777777" w:rsidR="00A67EF0" w:rsidRPr="006D1216" w:rsidRDefault="00A67EF0" w:rsidP="00A67EF0"/>
              </w:tc>
            </w:tr>
            <w:tr w:rsidR="00A67EF0" w:rsidRPr="006D1216" w14:paraId="19385263" w14:textId="77777777" w:rsidTr="00A67EF0">
              <w:tblPrEx>
                <w:tblCellMar>
                  <w:top w:w="0" w:type="dxa"/>
                  <w:bottom w:w="0" w:type="dxa"/>
                </w:tblCellMar>
              </w:tblPrEx>
              <w:trPr>
                <w:trHeight w:val="576"/>
              </w:trPr>
              <w:tc>
                <w:tcPr>
                  <w:tcW w:w="4608" w:type="dxa"/>
                  <w:vAlign w:val="center"/>
                </w:tcPr>
                <w:p w14:paraId="772292C3" w14:textId="77777777" w:rsidR="00A67EF0" w:rsidRPr="006D1216" w:rsidRDefault="00A67EF0" w:rsidP="00A67EF0"/>
              </w:tc>
              <w:tc>
                <w:tcPr>
                  <w:tcW w:w="1500" w:type="dxa"/>
                  <w:vAlign w:val="center"/>
                </w:tcPr>
                <w:p w14:paraId="04654525" w14:textId="77777777" w:rsidR="00A67EF0" w:rsidRPr="006D1216" w:rsidRDefault="00A67EF0" w:rsidP="00A67EF0"/>
              </w:tc>
              <w:tc>
                <w:tcPr>
                  <w:tcW w:w="1500" w:type="dxa"/>
                  <w:vAlign w:val="center"/>
                </w:tcPr>
                <w:p w14:paraId="3C1A4B1F" w14:textId="77777777" w:rsidR="00A67EF0" w:rsidRPr="006D1216" w:rsidRDefault="00A67EF0" w:rsidP="00A67EF0"/>
              </w:tc>
              <w:tc>
                <w:tcPr>
                  <w:tcW w:w="1500" w:type="dxa"/>
                  <w:vAlign w:val="center"/>
                </w:tcPr>
                <w:p w14:paraId="57C0C452" w14:textId="77777777" w:rsidR="00A67EF0" w:rsidRPr="006D1216" w:rsidRDefault="00A67EF0" w:rsidP="00A67EF0"/>
              </w:tc>
            </w:tr>
            <w:tr w:rsidR="00A67EF0" w:rsidRPr="006D1216" w14:paraId="3B57059B" w14:textId="77777777" w:rsidTr="00A67EF0">
              <w:tblPrEx>
                <w:tblCellMar>
                  <w:top w:w="0" w:type="dxa"/>
                  <w:bottom w:w="0" w:type="dxa"/>
                </w:tblCellMar>
              </w:tblPrEx>
              <w:trPr>
                <w:trHeight w:val="576"/>
              </w:trPr>
              <w:tc>
                <w:tcPr>
                  <w:tcW w:w="4608" w:type="dxa"/>
                  <w:vAlign w:val="center"/>
                </w:tcPr>
                <w:p w14:paraId="20BD5637" w14:textId="77777777" w:rsidR="00A67EF0" w:rsidRPr="006D1216" w:rsidRDefault="00A67EF0" w:rsidP="00A67EF0"/>
              </w:tc>
              <w:tc>
                <w:tcPr>
                  <w:tcW w:w="1500" w:type="dxa"/>
                  <w:vAlign w:val="center"/>
                </w:tcPr>
                <w:p w14:paraId="1AA142F1" w14:textId="77777777" w:rsidR="00A67EF0" w:rsidRPr="006D1216" w:rsidRDefault="00A67EF0" w:rsidP="00A67EF0"/>
              </w:tc>
              <w:tc>
                <w:tcPr>
                  <w:tcW w:w="1500" w:type="dxa"/>
                  <w:vAlign w:val="center"/>
                </w:tcPr>
                <w:p w14:paraId="3791CB8D" w14:textId="77777777" w:rsidR="00A67EF0" w:rsidRPr="006D1216" w:rsidRDefault="00A67EF0" w:rsidP="00A67EF0"/>
              </w:tc>
              <w:tc>
                <w:tcPr>
                  <w:tcW w:w="1500" w:type="dxa"/>
                  <w:vAlign w:val="center"/>
                </w:tcPr>
                <w:p w14:paraId="6F3ABC4F" w14:textId="77777777" w:rsidR="00A67EF0" w:rsidRPr="006D1216" w:rsidRDefault="00A67EF0" w:rsidP="00A67EF0"/>
              </w:tc>
            </w:tr>
            <w:tr w:rsidR="00A67EF0" w:rsidRPr="006D1216" w14:paraId="167AB872" w14:textId="77777777" w:rsidTr="00A67EF0">
              <w:tblPrEx>
                <w:tblCellMar>
                  <w:top w:w="0" w:type="dxa"/>
                  <w:bottom w:w="0" w:type="dxa"/>
                </w:tblCellMar>
              </w:tblPrEx>
              <w:trPr>
                <w:trHeight w:val="576"/>
              </w:trPr>
              <w:tc>
                <w:tcPr>
                  <w:tcW w:w="4608" w:type="dxa"/>
                  <w:vAlign w:val="center"/>
                </w:tcPr>
                <w:p w14:paraId="147EDC29" w14:textId="77777777" w:rsidR="00A67EF0" w:rsidRPr="006D1216" w:rsidRDefault="00A67EF0" w:rsidP="00A67EF0"/>
              </w:tc>
              <w:tc>
                <w:tcPr>
                  <w:tcW w:w="1500" w:type="dxa"/>
                  <w:vAlign w:val="center"/>
                </w:tcPr>
                <w:p w14:paraId="61D0C3FE" w14:textId="77777777" w:rsidR="00A67EF0" w:rsidRPr="006D1216" w:rsidRDefault="00A67EF0" w:rsidP="00A67EF0"/>
              </w:tc>
              <w:tc>
                <w:tcPr>
                  <w:tcW w:w="1500" w:type="dxa"/>
                  <w:vAlign w:val="center"/>
                </w:tcPr>
                <w:p w14:paraId="20FBE2D5" w14:textId="77777777" w:rsidR="00A67EF0" w:rsidRPr="006D1216" w:rsidRDefault="00A67EF0" w:rsidP="00A67EF0"/>
              </w:tc>
              <w:tc>
                <w:tcPr>
                  <w:tcW w:w="1500" w:type="dxa"/>
                  <w:vAlign w:val="center"/>
                </w:tcPr>
                <w:p w14:paraId="7A39CD02" w14:textId="77777777" w:rsidR="00A67EF0" w:rsidRPr="006D1216" w:rsidRDefault="00A67EF0" w:rsidP="00A67EF0"/>
              </w:tc>
            </w:tr>
            <w:tr w:rsidR="00A67EF0" w:rsidRPr="006D1216" w14:paraId="476A9A55" w14:textId="77777777" w:rsidTr="00A67EF0">
              <w:tblPrEx>
                <w:tblCellMar>
                  <w:top w:w="0" w:type="dxa"/>
                  <w:bottom w:w="0" w:type="dxa"/>
                </w:tblCellMar>
              </w:tblPrEx>
              <w:trPr>
                <w:trHeight w:val="576"/>
              </w:trPr>
              <w:tc>
                <w:tcPr>
                  <w:tcW w:w="4608" w:type="dxa"/>
                  <w:vAlign w:val="center"/>
                </w:tcPr>
                <w:p w14:paraId="7D02A47C" w14:textId="77777777" w:rsidR="00A67EF0" w:rsidRPr="006D1216" w:rsidRDefault="00A67EF0" w:rsidP="00A67EF0"/>
              </w:tc>
              <w:tc>
                <w:tcPr>
                  <w:tcW w:w="1500" w:type="dxa"/>
                  <w:vAlign w:val="center"/>
                </w:tcPr>
                <w:p w14:paraId="696D164A" w14:textId="77777777" w:rsidR="00A67EF0" w:rsidRPr="006D1216" w:rsidRDefault="00A67EF0" w:rsidP="00A67EF0"/>
              </w:tc>
              <w:tc>
                <w:tcPr>
                  <w:tcW w:w="1500" w:type="dxa"/>
                  <w:vAlign w:val="center"/>
                </w:tcPr>
                <w:p w14:paraId="18FD0ECB" w14:textId="77777777" w:rsidR="00A67EF0" w:rsidRPr="006D1216" w:rsidRDefault="00A67EF0" w:rsidP="00A67EF0"/>
              </w:tc>
              <w:tc>
                <w:tcPr>
                  <w:tcW w:w="1500" w:type="dxa"/>
                  <w:vAlign w:val="center"/>
                </w:tcPr>
                <w:p w14:paraId="3F2D4987" w14:textId="77777777" w:rsidR="00A67EF0" w:rsidRPr="006D1216" w:rsidRDefault="00A67EF0" w:rsidP="00A67EF0"/>
              </w:tc>
            </w:tr>
          </w:tbl>
          <w:p w14:paraId="5FAF83FF" w14:textId="77777777" w:rsidR="00A67EF0" w:rsidRPr="006D1216" w:rsidRDefault="00A67EF0" w:rsidP="00A67EF0"/>
          <w:p w14:paraId="76109737" w14:textId="77777777" w:rsidR="00A67EF0" w:rsidRDefault="00A67EF0" w:rsidP="00A67EF0">
            <w:pPr>
              <w:pStyle w:val="Heading1"/>
            </w:pPr>
          </w:p>
          <w:p w14:paraId="39FFC74D" w14:textId="77777777" w:rsidR="00A67EF0" w:rsidRPr="00CA493F" w:rsidRDefault="00A67EF0" w:rsidP="00A67EF0">
            <w:pPr>
              <w:pStyle w:val="Heading1"/>
            </w:pPr>
            <w:r w:rsidRPr="00CA493F">
              <w:t>Unit 1</w:t>
            </w:r>
          </w:p>
          <w:p w14:paraId="248DAFCA" w14:textId="77777777" w:rsidR="00A67EF0" w:rsidRPr="00CA493F" w:rsidRDefault="00A67EF0" w:rsidP="00A67EF0">
            <w:pPr>
              <w:pStyle w:val="Heading1"/>
            </w:pPr>
            <w:r w:rsidRPr="00CA493F">
              <w:t>A.7 Making Decisions: Water</w:t>
            </w:r>
            <w:r>
              <w:t>-</w:t>
            </w:r>
            <w:r w:rsidRPr="00CA493F">
              <w:t xml:space="preserve">Use Analysis </w:t>
            </w:r>
          </w:p>
          <w:p w14:paraId="6A9D918D" w14:textId="77777777" w:rsidR="00A67EF0" w:rsidRPr="00CA493F" w:rsidRDefault="00A67EF0" w:rsidP="00A67EF0">
            <w:pPr>
              <w:rPr>
                <w:sz w:val="16"/>
              </w:rPr>
            </w:pPr>
          </w:p>
          <w:p w14:paraId="39E5BEC4" w14:textId="77777777" w:rsidR="00A67EF0" w:rsidRPr="00CA493F" w:rsidRDefault="00A67EF0" w:rsidP="00A67EF0">
            <w:pPr>
              <w:rPr>
                <w:sz w:val="22"/>
                <w:szCs w:val="22"/>
              </w:rPr>
            </w:pPr>
            <w:r w:rsidRPr="00CA493F">
              <w:rPr>
                <w:sz w:val="22"/>
                <w:szCs w:val="22"/>
              </w:rPr>
              <w:t xml:space="preserve">Use the data you collected for Making Decisions A.2 to complete the following analysis of your household’s water use. You will then use this information to answer questions about your household’s water use and that of your classmates. </w:t>
            </w:r>
          </w:p>
          <w:p w14:paraId="3DD4384D" w14:textId="77777777" w:rsidR="00A67EF0" w:rsidRPr="00CA493F" w:rsidRDefault="00A67EF0" w:rsidP="00A67EF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60"/>
              <w:gridCol w:w="2160"/>
              <w:gridCol w:w="1008"/>
            </w:tblGrid>
            <w:tr w:rsidR="00A67EF0" w:rsidRPr="00CA493F" w14:paraId="29ACE09C" w14:textId="77777777" w:rsidTr="00A67EF0">
              <w:tblPrEx>
                <w:tblCellMar>
                  <w:top w:w="0" w:type="dxa"/>
                  <w:bottom w:w="0" w:type="dxa"/>
                </w:tblCellMar>
              </w:tblPrEx>
              <w:tc>
                <w:tcPr>
                  <w:tcW w:w="4428" w:type="dxa"/>
                  <w:vAlign w:val="center"/>
                </w:tcPr>
                <w:p w14:paraId="1180A64F" w14:textId="77777777" w:rsidR="00A67EF0" w:rsidRPr="00CA493F" w:rsidRDefault="00A67EF0" w:rsidP="00A67EF0">
                  <w:pPr>
                    <w:jc w:val="center"/>
                    <w:rPr>
                      <w:b/>
                      <w:sz w:val="22"/>
                    </w:rPr>
                  </w:pPr>
                  <w:r w:rsidRPr="00CA493F">
                    <w:rPr>
                      <w:b/>
                      <w:sz w:val="22"/>
                    </w:rPr>
                    <w:t>Water Usage</w:t>
                  </w:r>
                </w:p>
              </w:tc>
              <w:tc>
                <w:tcPr>
                  <w:tcW w:w="1260" w:type="dxa"/>
                  <w:vAlign w:val="center"/>
                </w:tcPr>
                <w:p w14:paraId="0F78F15B" w14:textId="77777777" w:rsidR="00A67EF0" w:rsidRPr="00CA493F" w:rsidRDefault="00A67EF0" w:rsidP="00A67EF0">
                  <w:pPr>
                    <w:jc w:val="center"/>
                    <w:rPr>
                      <w:b/>
                      <w:sz w:val="22"/>
                    </w:rPr>
                  </w:pPr>
                  <w:r w:rsidRPr="00CA493F">
                    <w:rPr>
                      <w:b/>
                      <w:sz w:val="22"/>
                    </w:rPr>
                    <w:t>Data Table Totals</w:t>
                  </w:r>
                </w:p>
              </w:tc>
              <w:tc>
                <w:tcPr>
                  <w:tcW w:w="2160" w:type="dxa"/>
                  <w:tcBorders>
                    <w:bottom w:val="single" w:sz="4" w:space="0" w:color="auto"/>
                  </w:tcBorders>
                  <w:vAlign w:val="center"/>
                </w:tcPr>
                <w:p w14:paraId="2DCFDC91" w14:textId="77777777" w:rsidR="00A67EF0" w:rsidRPr="00CA493F" w:rsidRDefault="00A67EF0" w:rsidP="00A67EF0">
                  <w:pPr>
                    <w:jc w:val="center"/>
                    <w:rPr>
                      <w:b/>
                      <w:sz w:val="22"/>
                    </w:rPr>
                  </w:pPr>
                  <w:r w:rsidRPr="00CA493F">
                    <w:rPr>
                      <w:b/>
                      <w:sz w:val="22"/>
                    </w:rPr>
                    <w:t>Conversion Factor</w:t>
                  </w:r>
                </w:p>
              </w:tc>
              <w:tc>
                <w:tcPr>
                  <w:tcW w:w="1008" w:type="dxa"/>
                  <w:tcBorders>
                    <w:bottom w:val="single" w:sz="4" w:space="0" w:color="auto"/>
                  </w:tcBorders>
                  <w:vAlign w:val="center"/>
                </w:tcPr>
                <w:p w14:paraId="1A4D7C79" w14:textId="77777777" w:rsidR="00A67EF0" w:rsidRPr="00CA493F" w:rsidRDefault="00A67EF0" w:rsidP="00A67EF0">
                  <w:pPr>
                    <w:jc w:val="center"/>
                    <w:rPr>
                      <w:b/>
                      <w:sz w:val="22"/>
                    </w:rPr>
                  </w:pPr>
                  <w:r w:rsidRPr="00CA493F">
                    <w:rPr>
                      <w:b/>
                      <w:sz w:val="22"/>
                    </w:rPr>
                    <w:t>Total Water Used</w:t>
                  </w:r>
                </w:p>
              </w:tc>
            </w:tr>
            <w:tr w:rsidR="00A67EF0" w:rsidRPr="00CA493F" w14:paraId="34034CCC" w14:textId="77777777" w:rsidTr="00A67EF0">
              <w:tblPrEx>
                <w:tblCellMar>
                  <w:top w:w="0" w:type="dxa"/>
                  <w:bottom w:w="0" w:type="dxa"/>
                </w:tblCellMar>
              </w:tblPrEx>
              <w:trPr>
                <w:trHeight w:val="432"/>
              </w:trPr>
              <w:tc>
                <w:tcPr>
                  <w:tcW w:w="4428" w:type="dxa"/>
                  <w:vAlign w:val="center"/>
                </w:tcPr>
                <w:p w14:paraId="6831926B" w14:textId="77777777" w:rsidR="00A67EF0" w:rsidRPr="00CA493F" w:rsidRDefault="00A67EF0" w:rsidP="00A67EF0">
                  <w:pPr>
                    <w:rPr>
                      <w:sz w:val="22"/>
                    </w:rPr>
                  </w:pPr>
                  <w:r w:rsidRPr="00CA493F">
                    <w:rPr>
                      <w:sz w:val="22"/>
                    </w:rPr>
                    <w:t>Number of baths</w:t>
                  </w:r>
                </w:p>
              </w:tc>
              <w:tc>
                <w:tcPr>
                  <w:tcW w:w="1260" w:type="dxa"/>
                  <w:vAlign w:val="center"/>
                </w:tcPr>
                <w:p w14:paraId="50CAF33A" w14:textId="77777777" w:rsidR="00A67EF0" w:rsidRPr="00CA493F" w:rsidRDefault="00A67EF0" w:rsidP="00A67EF0"/>
              </w:tc>
              <w:tc>
                <w:tcPr>
                  <w:tcW w:w="2160" w:type="dxa"/>
                </w:tcPr>
                <w:p w14:paraId="14E1E88A" w14:textId="77777777" w:rsidR="00A67EF0" w:rsidRPr="00CA493F" w:rsidRDefault="00A67EF0" w:rsidP="00A67EF0">
                  <w:pPr>
                    <w:rPr>
                      <w:sz w:val="20"/>
                    </w:rPr>
                  </w:pPr>
                  <w:r w:rsidRPr="00CA493F">
                    <w:rPr>
                      <w:sz w:val="20"/>
                    </w:rPr>
                    <w:t>× 130 L/bath</w:t>
                  </w:r>
                </w:p>
              </w:tc>
              <w:tc>
                <w:tcPr>
                  <w:tcW w:w="1008" w:type="dxa"/>
                  <w:vAlign w:val="center"/>
                </w:tcPr>
                <w:p w14:paraId="39A2C243" w14:textId="77777777" w:rsidR="00A67EF0" w:rsidRPr="00CA493F" w:rsidRDefault="00A67EF0" w:rsidP="00A67EF0">
                  <w:pPr>
                    <w:jc w:val="right"/>
                  </w:pPr>
                  <w:r w:rsidRPr="00CA493F">
                    <w:t>L</w:t>
                  </w:r>
                </w:p>
              </w:tc>
            </w:tr>
            <w:tr w:rsidR="00A67EF0" w:rsidRPr="00CA493F" w14:paraId="7DC54F24" w14:textId="77777777" w:rsidTr="00A67EF0">
              <w:tblPrEx>
                <w:tblCellMar>
                  <w:top w:w="0" w:type="dxa"/>
                  <w:bottom w:w="0" w:type="dxa"/>
                </w:tblCellMar>
              </w:tblPrEx>
              <w:tc>
                <w:tcPr>
                  <w:tcW w:w="4428" w:type="dxa"/>
                  <w:vAlign w:val="center"/>
                </w:tcPr>
                <w:p w14:paraId="7DA5FA62" w14:textId="77777777" w:rsidR="00A67EF0" w:rsidRPr="00CA493F" w:rsidRDefault="00A67EF0" w:rsidP="00A67EF0">
                  <w:pPr>
                    <w:rPr>
                      <w:b/>
                      <w:sz w:val="22"/>
                    </w:rPr>
                  </w:pPr>
                  <w:r w:rsidRPr="00CA493F">
                    <w:rPr>
                      <w:sz w:val="22"/>
                    </w:rPr>
                    <w:t xml:space="preserve">Number of </w:t>
                  </w:r>
                  <w:r w:rsidRPr="00CA493F">
                    <w:rPr>
                      <w:sz w:val="22"/>
                      <w:szCs w:val="22"/>
                    </w:rPr>
                    <w:t xml:space="preserve">showers </w:t>
                  </w:r>
                  <w:r>
                    <w:rPr>
                      <w:sz w:val="22"/>
                      <w:szCs w:val="22"/>
                    </w:rPr>
                    <w:t>×</w:t>
                  </w:r>
                </w:p>
                <w:p w14:paraId="63837E5B" w14:textId="77777777" w:rsidR="00A67EF0" w:rsidRPr="00CA493F" w:rsidRDefault="00A67EF0" w:rsidP="00A67EF0">
                  <w:pPr>
                    <w:rPr>
                      <w:sz w:val="22"/>
                    </w:rPr>
                  </w:pPr>
                  <w:proofErr w:type="gramStart"/>
                  <w:r>
                    <w:rPr>
                      <w:sz w:val="22"/>
                    </w:rPr>
                    <w:t>a</w:t>
                  </w:r>
                  <w:r w:rsidRPr="00CA493F">
                    <w:rPr>
                      <w:sz w:val="22"/>
                    </w:rPr>
                    <w:t>verage</w:t>
                  </w:r>
                  <w:proofErr w:type="gramEnd"/>
                  <w:r w:rsidRPr="00CA493F">
                    <w:rPr>
                      <w:sz w:val="22"/>
                    </w:rPr>
                    <w:t xml:space="preserve"> duration of a shower (min)</w:t>
                  </w:r>
                </w:p>
              </w:tc>
              <w:tc>
                <w:tcPr>
                  <w:tcW w:w="1260" w:type="dxa"/>
                  <w:vAlign w:val="center"/>
                </w:tcPr>
                <w:p w14:paraId="46935388" w14:textId="77777777" w:rsidR="00A67EF0" w:rsidRPr="00CA493F" w:rsidRDefault="00A67EF0" w:rsidP="00A67EF0">
                  <w:pPr>
                    <w:jc w:val="right"/>
                    <w:rPr>
                      <w:sz w:val="22"/>
                      <w:szCs w:val="22"/>
                    </w:rPr>
                  </w:pPr>
                  <w:proofErr w:type="gramStart"/>
                  <w:r w:rsidRPr="00CA493F">
                    <w:rPr>
                      <w:sz w:val="22"/>
                      <w:szCs w:val="22"/>
                    </w:rPr>
                    <w:t>min</w:t>
                  </w:r>
                  <w:proofErr w:type="gramEnd"/>
                </w:p>
              </w:tc>
              <w:tc>
                <w:tcPr>
                  <w:tcW w:w="2160" w:type="dxa"/>
                </w:tcPr>
                <w:p w14:paraId="1CF86685" w14:textId="77777777" w:rsidR="00A67EF0" w:rsidRPr="00CA493F" w:rsidRDefault="00A67EF0" w:rsidP="00A67EF0">
                  <w:pPr>
                    <w:rPr>
                      <w:sz w:val="20"/>
                    </w:rPr>
                  </w:pPr>
                  <w:r w:rsidRPr="00CA493F">
                    <w:rPr>
                      <w:sz w:val="20"/>
                    </w:rPr>
                    <w:t>× 19 L L/min</w:t>
                  </w:r>
                </w:p>
                <w:p w14:paraId="0081B531" w14:textId="77777777" w:rsidR="00A67EF0" w:rsidRPr="00CA493F" w:rsidRDefault="00A67EF0" w:rsidP="00A67EF0">
                  <w:pPr>
                    <w:rPr>
                      <w:sz w:val="20"/>
                    </w:rPr>
                  </w:pPr>
                  <w:r w:rsidRPr="00CA493F">
                    <w:rPr>
                      <w:sz w:val="20"/>
                    </w:rPr>
                    <w:t>(</w:t>
                  </w:r>
                  <w:proofErr w:type="gramStart"/>
                  <w:r w:rsidRPr="00CA493F">
                    <w:rPr>
                      <w:sz w:val="20"/>
                    </w:rPr>
                    <w:t>regular</w:t>
                  </w:r>
                  <w:proofErr w:type="gramEnd"/>
                  <w:r w:rsidRPr="00CA493F">
                    <w:rPr>
                      <w:sz w:val="20"/>
                    </w:rPr>
                    <w:t>)</w:t>
                  </w:r>
                </w:p>
                <w:p w14:paraId="0B10C71C" w14:textId="77777777" w:rsidR="00A67EF0" w:rsidRPr="00CA493F" w:rsidRDefault="00A67EF0" w:rsidP="00A67EF0">
                  <w:pPr>
                    <w:rPr>
                      <w:sz w:val="20"/>
                    </w:rPr>
                  </w:pPr>
                  <w:r w:rsidRPr="00CA493F">
                    <w:rPr>
                      <w:sz w:val="20"/>
                    </w:rPr>
                    <w:t>× 9 L/min</w:t>
                  </w:r>
                </w:p>
                <w:p w14:paraId="1DB33A64" w14:textId="77777777" w:rsidR="00A67EF0" w:rsidRPr="00CA493F" w:rsidRDefault="00A67EF0" w:rsidP="00A67EF0">
                  <w:pPr>
                    <w:rPr>
                      <w:sz w:val="20"/>
                    </w:rPr>
                  </w:pPr>
                  <w:r w:rsidRPr="00CA493F">
                    <w:rPr>
                      <w:sz w:val="20"/>
                    </w:rPr>
                    <w:t>(</w:t>
                  </w:r>
                  <w:proofErr w:type="gramStart"/>
                  <w:r w:rsidRPr="00CA493F">
                    <w:rPr>
                      <w:sz w:val="20"/>
                    </w:rPr>
                    <w:t>water</w:t>
                  </w:r>
                  <w:proofErr w:type="gramEnd"/>
                  <w:r>
                    <w:rPr>
                      <w:sz w:val="20"/>
                    </w:rPr>
                    <w:t xml:space="preserve"> </w:t>
                  </w:r>
                  <w:r w:rsidRPr="00CA493F">
                    <w:rPr>
                      <w:sz w:val="20"/>
                    </w:rPr>
                    <w:t>efficient)</w:t>
                  </w:r>
                </w:p>
              </w:tc>
              <w:tc>
                <w:tcPr>
                  <w:tcW w:w="1008" w:type="dxa"/>
                  <w:vAlign w:val="center"/>
                </w:tcPr>
                <w:p w14:paraId="7FD3DCA9" w14:textId="77777777" w:rsidR="00A67EF0" w:rsidRPr="00CA493F" w:rsidRDefault="00A67EF0" w:rsidP="00A67EF0">
                  <w:pPr>
                    <w:jc w:val="right"/>
                  </w:pPr>
                  <w:r w:rsidRPr="00CA493F">
                    <w:t>L</w:t>
                  </w:r>
                </w:p>
              </w:tc>
            </w:tr>
            <w:tr w:rsidR="00A67EF0" w:rsidRPr="00CA493F" w14:paraId="27522915" w14:textId="77777777" w:rsidTr="00A67EF0">
              <w:tblPrEx>
                <w:tblCellMar>
                  <w:top w:w="0" w:type="dxa"/>
                  <w:bottom w:w="0" w:type="dxa"/>
                </w:tblCellMar>
              </w:tblPrEx>
              <w:tc>
                <w:tcPr>
                  <w:tcW w:w="4428" w:type="dxa"/>
                  <w:vAlign w:val="center"/>
                </w:tcPr>
                <w:p w14:paraId="157A1789" w14:textId="77777777" w:rsidR="00A67EF0" w:rsidRPr="00CA493F" w:rsidRDefault="00A67EF0" w:rsidP="00A67EF0">
                  <w:pPr>
                    <w:rPr>
                      <w:sz w:val="22"/>
                    </w:rPr>
                  </w:pPr>
                  <w:r w:rsidRPr="00CA493F">
                    <w:rPr>
                      <w:sz w:val="22"/>
                    </w:rPr>
                    <w:t>Number of toilet flushes</w:t>
                  </w:r>
                </w:p>
              </w:tc>
              <w:tc>
                <w:tcPr>
                  <w:tcW w:w="1260" w:type="dxa"/>
                  <w:vAlign w:val="center"/>
                </w:tcPr>
                <w:p w14:paraId="07E59533" w14:textId="77777777" w:rsidR="00A67EF0" w:rsidRPr="00CA493F" w:rsidRDefault="00A67EF0" w:rsidP="00A67EF0">
                  <w:pPr>
                    <w:rPr>
                      <w:sz w:val="22"/>
                      <w:szCs w:val="22"/>
                    </w:rPr>
                  </w:pPr>
                </w:p>
              </w:tc>
              <w:tc>
                <w:tcPr>
                  <w:tcW w:w="2160" w:type="dxa"/>
                </w:tcPr>
                <w:p w14:paraId="0D99825F" w14:textId="77777777" w:rsidR="00A67EF0" w:rsidRPr="00CA493F" w:rsidRDefault="00A67EF0" w:rsidP="00A67EF0">
                  <w:pPr>
                    <w:rPr>
                      <w:sz w:val="20"/>
                    </w:rPr>
                  </w:pPr>
                  <w:r>
                    <w:rPr>
                      <w:sz w:val="20"/>
                    </w:rPr>
                    <w:t>×</w:t>
                  </w:r>
                  <w:r w:rsidRPr="00CA493F">
                    <w:rPr>
                      <w:sz w:val="20"/>
                    </w:rPr>
                    <w:t xml:space="preserve"> 19 L/flush</w:t>
                  </w:r>
                </w:p>
                <w:p w14:paraId="552B3CDE" w14:textId="77777777" w:rsidR="00A67EF0" w:rsidRPr="00CA493F" w:rsidRDefault="00A67EF0" w:rsidP="00A67EF0">
                  <w:pPr>
                    <w:rPr>
                      <w:sz w:val="20"/>
                    </w:rPr>
                  </w:pPr>
                  <w:r w:rsidRPr="00CA493F">
                    <w:rPr>
                      <w:sz w:val="20"/>
                    </w:rPr>
                    <w:t>(</w:t>
                  </w:r>
                  <w:proofErr w:type="gramStart"/>
                  <w:r w:rsidRPr="00CA493F">
                    <w:rPr>
                      <w:sz w:val="20"/>
                    </w:rPr>
                    <w:t>regular</w:t>
                  </w:r>
                  <w:proofErr w:type="gramEnd"/>
                  <w:r w:rsidRPr="00CA493F">
                    <w:rPr>
                      <w:sz w:val="20"/>
                    </w:rPr>
                    <w:t>)</w:t>
                  </w:r>
                </w:p>
                <w:p w14:paraId="76CAFFFD" w14:textId="77777777" w:rsidR="00A67EF0" w:rsidRPr="00CA493F" w:rsidRDefault="00A67EF0" w:rsidP="00A67EF0">
                  <w:pPr>
                    <w:rPr>
                      <w:sz w:val="20"/>
                    </w:rPr>
                  </w:pPr>
                  <w:r w:rsidRPr="00CA493F">
                    <w:rPr>
                      <w:sz w:val="20"/>
                    </w:rPr>
                    <w:t>× 13 L/flush</w:t>
                  </w:r>
                </w:p>
                <w:p w14:paraId="64CB89F7" w14:textId="77777777" w:rsidR="00A67EF0" w:rsidRPr="00CA493F" w:rsidRDefault="00A67EF0" w:rsidP="00A67EF0">
                  <w:pPr>
                    <w:rPr>
                      <w:sz w:val="20"/>
                    </w:rPr>
                  </w:pPr>
                  <w:r w:rsidRPr="00CA493F">
                    <w:rPr>
                      <w:sz w:val="20"/>
                    </w:rPr>
                    <w:t>(</w:t>
                  </w:r>
                  <w:proofErr w:type="gramStart"/>
                  <w:r w:rsidRPr="00CA493F">
                    <w:rPr>
                      <w:sz w:val="20"/>
                    </w:rPr>
                    <w:t>water</w:t>
                  </w:r>
                  <w:proofErr w:type="gramEnd"/>
                  <w:r>
                    <w:rPr>
                      <w:sz w:val="20"/>
                    </w:rPr>
                    <w:t xml:space="preserve"> </w:t>
                  </w:r>
                  <w:r w:rsidRPr="00CA493F">
                    <w:rPr>
                      <w:sz w:val="20"/>
                    </w:rPr>
                    <w:t>saving)</w:t>
                  </w:r>
                </w:p>
                <w:p w14:paraId="6F78A8B6" w14:textId="77777777" w:rsidR="00A67EF0" w:rsidRPr="00CA493F" w:rsidRDefault="00A67EF0" w:rsidP="00A67EF0">
                  <w:pPr>
                    <w:rPr>
                      <w:sz w:val="20"/>
                    </w:rPr>
                  </w:pPr>
                  <w:r w:rsidRPr="00CA493F">
                    <w:rPr>
                      <w:sz w:val="20"/>
                    </w:rPr>
                    <w:t>× 6 L/flush</w:t>
                  </w:r>
                </w:p>
                <w:p w14:paraId="02ED421C" w14:textId="77777777" w:rsidR="00A67EF0" w:rsidRPr="00CA493F" w:rsidRDefault="00A67EF0" w:rsidP="00A67EF0">
                  <w:pPr>
                    <w:rPr>
                      <w:sz w:val="20"/>
                    </w:rPr>
                  </w:pPr>
                  <w:r w:rsidRPr="00CA493F">
                    <w:rPr>
                      <w:sz w:val="20"/>
                    </w:rPr>
                    <w:t>(</w:t>
                  </w:r>
                  <w:proofErr w:type="gramStart"/>
                  <w:r w:rsidRPr="00CA493F">
                    <w:rPr>
                      <w:sz w:val="20"/>
                    </w:rPr>
                    <w:t>low</w:t>
                  </w:r>
                  <w:proofErr w:type="gramEnd"/>
                  <w:r w:rsidRPr="00CA493F">
                    <w:rPr>
                      <w:sz w:val="20"/>
                    </w:rPr>
                    <w:t>-flow)</w:t>
                  </w:r>
                </w:p>
              </w:tc>
              <w:tc>
                <w:tcPr>
                  <w:tcW w:w="1008" w:type="dxa"/>
                  <w:vAlign w:val="center"/>
                </w:tcPr>
                <w:p w14:paraId="630DE68A" w14:textId="77777777" w:rsidR="00A67EF0" w:rsidRPr="00CA493F" w:rsidRDefault="00A67EF0" w:rsidP="00A67EF0">
                  <w:pPr>
                    <w:jc w:val="right"/>
                  </w:pPr>
                  <w:r w:rsidRPr="00CA493F">
                    <w:t>L</w:t>
                  </w:r>
                </w:p>
              </w:tc>
            </w:tr>
            <w:tr w:rsidR="00A67EF0" w:rsidRPr="00CA493F" w14:paraId="0B5CA29A" w14:textId="77777777" w:rsidTr="00A67EF0">
              <w:tblPrEx>
                <w:tblCellMar>
                  <w:top w:w="0" w:type="dxa"/>
                  <w:bottom w:w="0" w:type="dxa"/>
                </w:tblCellMar>
              </w:tblPrEx>
              <w:tc>
                <w:tcPr>
                  <w:tcW w:w="4428" w:type="dxa"/>
                  <w:vAlign w:val="center"/>
                </w:tcPr>
                <w:p w14:paraId="15FED928" w14:textId="77777777" w:rsidR="00A67EF0" w:rsidRPr="00CA493F" w:rsidRDefault="00A67EF0" w:rsidP="00A67EF0">
                  <w:pPr>
                    <w:rPr>
                      <w:sz w:val="22"/>
                    </w:rPr>
                  </w:pPr>
                  <w:r w:rsidRPr="00CA493F">
                    <w:rPr>
                      <w:sz w:val="22"/>
                    </w:rPr>
                    <w:t>Number of hand-washed loads of dishes</w:t>
                  </w:r>
                </w:p>
              </w:tc>
              <w:tc>
                <w:tcPr>
                  <w:tcW w:w="1260" w:type="dxa"/>
                  <w:vAlign w:val="center"/>
                </w:tcPr>
                <w:p w14:paraId="6CDD94CB" w14:textId="77777777" w:rsidR="00A67EF0" w:rsidRPr="00CA493F" w:rsidRDefault="00A67EF0" w:rsidP="00A67EF0">
                  <w:pPr>
                    <w:rPr>
                      <w:sz w:val="22"/>
                      <w:szCs w:val="22"/>
                    </w:rPr>
                  </w:pPr>
                </w:p>
              </w:tc>
              <w:tc>
                <w:tcPr>
                  <w:tcW w:w="2160" w:type="dxa"/>
                </w:tcPr>
                <w:p w14:paraId="0BA2119B" w14:textId="77777777" w:rsidR="00A67EF0" w:rsidRPr="00CA493F" w:rsidRDefault="00A67EF0" w:rsidP="00A67EF0">
                  <w:pPr>
                    <w:rPr>
                      <w:sz w:val="20"/>
                    </w:rPr>
                  </w:pPr>
                  <w:r w:rsidRPr="00CA493F">
                    <w:rPr>
                      <w:sz w:val="20"/>
                    </w:rPr>
                    <w:t>× 114</w:t>
                  </w:r>
                  <w:r>
                    <w:rPr>
                      <w:sz w:val="20"/>
                    </w:rPr>
                    <w:t xml:space="preserve"> </w:t>
                  </w:r>
                  <w:r w:rsidRPr="00CA493F">
                    <w:rPr>
                      <w:sz w:val="20"/>
                    </w:rPr>
                    <w:t>L/load</w:t>
                  </w:r>
                </w:p>
                <w:p w14:paraId="638A2379" w14:textId="77777777" w:rsidR="00A67EF0" w:rsidRPr="00CA493F" w:rsidRDefault="00A67EF0" w:rsidP="00A67EF0">
                  <w:pPr>
                    <w:rPr>
                      <w:sz w:val="20"/>
                    </w:rPr>
                  </w:pPr>
                  <w:r w:rsidRPr="00CA493F">
                    <w:rPr>
                      <w:sz w:val="20"/>
                    </w:rPr>
                    <w:t>(</w:t>
                  </w:r>
                  <w:proofErr w:type="gramStart"/>
                  <w:r w:rsidRPr="00CA493F">
                    <w:rPr>
                      <w:sz w:val="20"/>
                    </w:rPr>
                    <w:t>with</w:t>
                  </w:r>
                  <w:proofErr w:type="gramEnd"/>
                  <w:r w:rsidRPr="00CA493F">
                    <w:rPr>
                      <w:sz w:val="20"/>
                    </w:rPr>
                    <w:t xml:space="preserve"> water running)</w:t>
                  </w:r>
                </w:p>
                <w:p w14:paraId="457FD3B1" w14:textId="77777777" w:rsidR="00A67EF0" w:rsidRPr="00CA493F" w:rsidRDefault="00A67EF0" w:rsidP="00A67EF0">
                  <w:pPr>
                    <w:rPr>
                      <w:sz w:val="20"/>
                    </w:rPr>
                  </w:pPr>
                  <w:r w:rsidRPr="00CA493F">
                    <w:rPr>
                      <w:sz w:val="20"/>
                    </w:rPr>
                    <w:t>× 19 L/load</w:t>
                  </w:r>
                </w:p>
                <w:p w14:paraId="53E8F502" w14:textId="77777777" w:rsidR="00A67EF0" w:rsidRPr="00CA493F" w:rsidRDefault="00A67EF0" w:rsidP="00A67EF0">
                  <w:pPr>
                    <w:rPr>
                      <w:sz w:val="20"/>
                    </w:rPr>
                  </w:pPr>
                  <w:r w:rsidRPr="00CA493F">
                    <w:rPr>
                      <w:sz w:val="20"/>
                    </w:rPr>
                    <w:t>(</w:t>
                  </w:r>
                  <w:proofErr w:type="gramStart"/>
                  <w:r w:rsidRPr="00CA493F">
                    <w:rPr>
                      <w:sz w:val="20"/>
                    </w:rPr>
                    <w:t>washing</w:t>
                  </w:r>
                  <w:proofErr w:type="gramEnd"/>
                  <w:r w:rsidRPr="00CA493F">
                    <w:rPr>
                      <w:sz w:val="20"/>
                    </w:rPr>
                    <w:t xml:space="preserve"> and rinsing in dishpans)</w:t>
                  </w:r>
                </w:p>
              </w:tc>
              <w:tc>
                <w:tcPr>
                  <w:tcW w:w="1008" w:type="dxa"/>
                  <w:vAlign w:val="center"/>
                </w:tcPr>
                <w:p w14:paraId="2B0C210C" w14:textId="77777777" w:rsidR="00A67EF0" w:rsidRPr="00CA493F" w:rsidRDefault="00A67EF0" w:rsidP="00A67EF0">
                  <w:pPr>
                    <w:jc w:val="right"/>
                  </w:pPr>
                  <w:r w:rsidRPr="00CA493F">
                    <w:t>L</w:t>
                  </w:r>
                </w:p>
              </w:tc>
            </w:tr>
            <w:tr w:rsidR="00A67EF0" w:rsidRPr="00CA493F" w14:paraId="32DE3B43" w14:textId="77777777" w:rsidTr="00A67EF0">
              <w:tblPrEx>
                <w:tblCellMar>
                  <w:top w:w="0" w:type="dxa"/>
                  <w:bottom w:w="0" w:type="dxa"/>
                </w:tblCellMar>
              </w:tblPrEx>
              <w:tc>
                <w:tcPr>
                  <w:tcW w:w="4428" w:type="dxa"/>
                  <w:vAlign w:val="center"/>
                </w:tcPr>
                <w:p w14:paraId="7BD6AE3B" w14:textId="77777777" w:rsidR="00A67EF0" w:rsidRPr="00CA493F" w:rsidRDefault="00A67EF0" w:rsidP="00A67EF0">
                  <w:pPr>
                    <w:rPr>
                      <w:sz w:val="22"/>
                    </w:rPr>
                  </w:pPr>
                  <w:r w:rsidRPr="00CA493F">
                    <w:rPr>
                      <w:sz w:val="22"/>
                    </w:rPr>
                    <w:t>Number of machine-washed loads of dishes</w:t>
                  </w:r>
                </w:p>
              </w:tc>
              <w:tc>
                <w:tcPr>
                  <w:tcW w:w="1260" w:type="dxa"/>
                  <w:vAlign w:val="center"/>
                </w:tcPr>
                <w:p w14:paraId="75E707CA" w14:textId="77777777" w:rsidR="00A67EF0" w:rsidRPr="00CA493F" w:rsidRDefault="00A67EF0" w:rsidP="00A67EF0">
                  <w:pPr>
                    <w:rPr>
                      <w:sz w:val="22"/>
                      <w:szCs w:val="22"/>
                    </w:rPr>
                  </w:pPr>
                </w:p>
              </w:tc>
              <w:tc>
                <w:tcPr>
                  <w:tcW w:w="2160" w:type="dxa"/>
                </w:tcPr>
                <w:p w14:paraId="3B22C20D" w14:textId="77777777" w:rsidR="00A67EF0" w:rsidRPr="00CA493F" w:rsidRDefault="00A67EF0" w:rsidP="00A67EF0">
                  <w:pPr>
                    <w:rPr>
                      <w:sz w:val="20"/>
                    </w:rPr>
                  </w:pPr>
                  <w:r w:rsidRPr="00CA493F">
                    <w:rPr>
                      <w:sz w:val="20"/>
                    </w:rPr>
                    <w:t>× 61 L/load</w:t>
                  </w:r>
                </w:p>
                <w:p w14:paraId="3F7B3554" w14:textId="77777777" w:rsidR="00A67EF0" w:rsidRPr="00CA493F" w:rsidRDefault="00A67EF0" w:rsidP="00A67EF0">
                  <w:pPr>
                    <w:rPr>
                      <w:sz w:val="20"/>
                    </w:rPr>
                  </w:pPr>
                  <w:r w:rsidRPr="00CA493F">
                    <w:rPr>
                      <w:sz w:val="20"/>
                    </w:rPr>
                    <w:t>(</w:t>
                  </w:r>
                  <w:proofErr w:type="gramStart"/>
                  <w:r w:rsidRPr="00CA493F">
                    <w:rPr>
                      <w:sz w:val="20"/>
                    </w:rPr>
                    <w:t>full</w:t>
                  </w:r>
                  <w:proofErr w:type="gramEnd"/>
                  <w:r w:rsidRPr="00CA493F">
                    <w:rPr>
                      <w:sz w:val="20"/>
                    </w:rPr>
                    <w:t xml:space="preserve"> cycle)</w:t>
                  </w:r>
                </w:p>
                <w:p w14:paraId="74B9B1BA" w14:textId="77777777" w:rsidR="00A67EF0" w:rsidRPr="00CA493F" w:rsidRDefault="00A67EF0" w:rsidP="00A67EF0">
                  <w:pPr>
                    <w:rPr>
                      <w:sz w:val="20"/>
                    </w:rPr>
                  </w:pPr>
                  <w:r w:rsidRPr="00CA493F">
                    <w:rPr>
                      <w:sz w:val="20"/>
                    </w:rPr>
                    <w:t>× 26 L/load</w:t>
                  </w:r>
                </w:p>
                <w:p w14:paraId="12E42116" w14:textId="77777777" w:rsidR="00A67EF0" w:rsidRPr="00CA493F" w:rsidRDefault="00A67EF0" w:rsidP="00A67EF0">
                  <w:pPr>
                    <w:rPr>
                      <w:sz w:val="20"/>
                    </w:rPr>
                  </w:pPr>
                  <w:r w:rsidRPr="00CA493F">
                    <w:rPr>
                      <w:sz w:val="20"/>
                    </w:rPr>
                    <w:t>(</w:t>
                  </w:r>
                  <w:proofErr w:type="gramStart"/>
                  <w:r w:rsidRPr="00CA493F">
                    <w:rPr>
                      <w:sz w:val="20"/>
                    </w:rPr>
                    <w:t>short</w:t>
                  </w:r>
                  <w:proofErr w:type="gramEnd"/>
                  <w:r w:rsidRPr="00CA493F">
                    <w:rPr>
                      <w:sz w:val="20"/>
                    </w:rPr>
                    <w:t xml:space="preserve"> cycle)</w:t>
                  </w:r>
                </w:p>
              </w:tc>
              <w:tc>
                <w:tcPr>
                  <w:tcW w:w="1008" w:type="dxa"/>
                  <w:vAlign w:val="center"/>
                </w:tcPr>
                <w:p w14:paraId="54D60DDA" w14:textId="77777777" w:rsidR="00A67EF0" w:rsidRPr="00CA493F" w:rsidRDefault="00A67EF0" w:rsidP="00A67EF0">
                  <w:pPr>
                    <w:jc w:val="right"/>
                  </w:pPr>
                  <w:r w:rsidRPr="00CA493F">
                    <w:t>L</w:t>
                  </w:r>
                </w:p>
              </w:tc>
            </w:tr>
            <w:tr w:rsidR="00A67EF0" w:rsidRPr="00CA493F" w14:paraId="270053CD" w14:textId="77777777" w:rsidTr="00A67EF0">
              <w:tblPrEx>
                <w:tblCellMar>
                  <w:top w:w="0" w:type="dxa"/>
                  <w:bottom w:w="0" w:type="dxa"/>
                </w:tblCellMar>
              </w:tblPrEx>
              <w:tc>
                <w:tcPr>
                  <w:tcW w:w="4428" w:type="dxa"/>
                  <w:vAlign w:val="center"/>
                </w:tcPr>
                <w:p w14:paraId="129455BB" w14:textId="77777777" w:rsidR="00A67EF0" w:rsidRPr="00CA493F" w:rsidRDefault="00A67EF0" w:rsidP="00A67EF0">
                  <w:pPr>
                    <w:rPr>
                      <w:sz w:val="22"/>
                    </w:rPr>
                  </w:pPr>
                  <w:r w:rsidRPr="00CA493F">
                    <w:rPr>
                      <w:sz w:val="22"/>
                    </w:rPr>
                    <w:t>Numbers of washing-machine loads of laundry</w:t>
                  </w:r>
                </w:p>
              </w:tc>
              <w:tc>
                <w:tcPr>
                  <w:tcW w:w="1260" w:type="dxa"/>
                  <w:vAlign w:val="center"/>
                </w:tcPr>
                <w:p w14:paraId="5FA998FC" w14:textId="77777777" w:rsidR="00A67EF0" w:rsidRPr="00CA493F" w:rsidRDefault="00A67EF0" w:rsidP="00A67EF0">
                  <w:pPr>
                    <w:rPr>
                      <w:sz w:val="22"/>
                      <w:szCs w:val="22"/>
                    </w:rPr>
                  </w:pPr>
                </w:p>
              </w:tc>
              <w:tc>
                <w:tcPr>
                  <w:tcW w:w="2160" w:type="dxa"/>
                </w:tcPr>
                <w:p w14:paraId="085EE247" w14:textId="77777777" w:rsidR="00A67EF0" w:rsidRPr="00CA493F" w:rsidRDefault="00A67EF0" w:rsidP="00A67EF0">
                  <w:pPr>
                    <w:rPr>
                      <w:sz w:val="20"/>
                    </w:rPr>
                  </w:pPr>
                  <w:r w:rsidRPr="00CA493F">
                    <w:rPr>
                      <w:sz w:val="20"/>
                    </w:rPr>
                    <w:t>× 170 L/load</w:t>
                  </w:r>
                </w:p>
              </w:tc>
              <w:tc>
                <w:tcPr>
                  <w:tcW w:w="1008" w:type="dxa"/>
                  <w:vAlign w:val="center"/>
                </w:tcPr>
                <w:p w14:paraId="3B1B7265" w14:textId="77777777" w:rsidR="00A67EF0" w:rsidRPr="00CA493F" w:rsidRDefault="00A67EF0" w:rsidP="00A67EF0">
                  <w:pPr>
                    <w:jc w:val="right"/>
                  </w:pPr>
                  <w:r w:rsidRPr="00CA493F">
                    <w:t>L</w:t>
                  </w:r>
                </w:p>
              </w:tc>
            </w:tr>
            <w:tr w:rsidR="00A67EF0" w:rsidRPr="00CA493F" w14:paraId="6B4DAFC9" w14:textId="77777777" w:rsidTr="00A67EF0">
              <w:tblPrEx>
                <w:tblCellMar>
                  <w:top w:w="0" w:type="dxa"/>
                  <w:bottom w:w="0" w:type="dxa"/>
                </w:tblCellMar>
              </w:tblPrEx>
              <w:tc>
                <w:tcPr>
                  <w:tcW w:w="4428" w:type="dxa"/>
                  <w:vAlign w:val="center"/>
                </w:tcPr>
                <w:p w14:paraId="529BA169" w14:textId="77777777" w:rsidR="00A67EF0" w:rsidRPr="00CA493F" w:rsidRDefault="00A67EF0" w:rsidP="00A67EF0">
                  <w:pPr>
                    <w:rPr>
                      <w:sz w:val="22"/>
                    </w:rPr>
                  </w:pPr>
                  <w:r w:rsidRPr="00CA493F">
                    <w:rPr>
                      <w:sz w:val="22"/>
                    </w:rPr>
                    <w:t xml:space="preserve">Number of lawn or garden </w:t>
                  </w:r>
                  <w:proofErr w:type="spellStart"/>
                  <w:r w:rsidRPr="00CA493F">
                    <w:rPr>
                      <w:sz w:val="22"/>
                    </w:rPr>
                    <w:t>waterings</w:t>
                  </w:r>
                  <w:proofErr w:type="spellEnd"/>
                  <w:r w:rsidRPr="00CA493F">
                    <w:rPr>
                      <w:sz w:val="22"/>
                    </w:rPr>
                    <w:t xml:space="preserve"> </w:t>
                  </w:r>
                  <w:r w:rsidRPr="00CA493F">
                    <w:rPr>
                      <w:sz w:val="22"/>
                      <w:szCs w:val="22"/>
                    </w:rPr>
                    <w:t>×</w:t>
                  </w:r>
                </w:p>
                <w:p w14:paraId="378C0CFD" w14:textId="77777777" w:rsidR="00A67EF0" w:rsidRPr="00CA493F" w:rsidRDefault="00A67EF0" w:rsidP="00A67EF0">
                  <w:pPr>
                    <w:rPr>
                      <w:sz w:val="22"/>
                    </w:rPr>
                  </w:pPr>
                  <w:r w:rsidRPr="00CA493F">
                    <w:rPr>
                      <w:sz w:val="22"/>
                    </w:rPr>
                    <w:t>Average duration of a watering (min)</w:t>
                  </w:r>
                </w:p>
              </w:tc>
              <w:tc>
                <w:tcPr>
                  <w:tcW w:w="1260" w:type="dxa"/>
                  <w:vAlign w:val="center"/>
                </w:tcPr>
                <w:p w14:paraId="12DB2991" w14:textId="77777777" w:rsidR="00A67EF0" w:rsidRPr="00CA493F" w:rsidRDefault="00A67EF0" w:rsidP="00A67EF0">
                  <w:pPr>
                    <w:jc w:val="right"/>
                    <w:rPr>
                      <w:sz w:val="22"/>
                      <w:szCs w:val="22"/>
                    </w:rPr>
                  </w:pPr>
                  <w:proofErr w:type="gramStart"/>
                  <w:r w:rsidRPr="00CA493F">
                    <w:rPr>
                      <w:sz w:val="22"/>
                      <w:szCs w:val="22"/>
                    </w:rPr>
                    <w:t>min</w:t>
                  </w:r>
                  <w:proofErr w:type="gramEnd"/>
                </w:p>
              </w:tc>
              <w:tc>
                <w:tcPr>
                  <w:tcW w:w="2160" w:type="dxa"/>
                </w:tcPr>
                <w:p w14:paraId="7CD6697A" w14:textId="77777777" w:rsidR="00A67EF0" w:rsidRPr="00CA493F" w:rsidRDefault="00A67EF0" w:rsidP="00A67EF0">
                  <w:pPr>
                    <w:rPr>
                      <w:sz w:val="20"/>
                    </w:rPr>
                  </w:pPr>
                  <w:r w:rsidRPr="00CA493F">
                    <w:rPr>
                      <w:sz w:val="20"/>
                    </w:rPr>
                    <w:t>× 18.8 L/min</w:t>
                  </w:r>
                </w:p>
                <w:p w14:paraId="48996A4D" w14:textId="77777777" w:rsidR="00A67EF0" w:rsidRPr="00CA493F" w:rsidRDefault="00A67EF0" w:rsidP="00A67EF0">
                  <w:pPr>
                    <w:rPr>
                      <w:sz w:val="20"/>
                    </w:rPr>
                  </w:pPr>
                </w:p>
              </w:tc>
              <w:tc>
                <w:tcPr>
                  <w:tcW w:w="1008" w:type="dxa"/>
                  <w:vAlign w:val="center"/>
                </w:tcPr>
                <w:p w14:paraId="408FE4EA" w14:textId="77777777" w:rsidR="00A67EF0" w:rsidRPr="00CA493F" w:rsidRDefault="00A67EF0" w:rsidP="00A67EF0">
                  <w:pPr>
                    <w:jc w:val="right"/>
                  </w:pPr>
                  <w:r w:rsidRPr="00CA493F">
                    <w:t>L</w:t>
                  </w:r>
                </w:p>
              </w:tc>
            </w:tr>
            <w:tr w:rsidR="00A67EF0" w:rsidRPr="00CA493F" w14:paraId="478DF3C3" w14:textId="77777777" w:rsidTr="00A67EF0">
              <w:tblPrEx>
                <w:tblCellMar>
                  <w:top w:w="0" w:type="dxa"/>
                  <w:bottom w:w="0" w:type="dxa"/>
                </w:tblCellMar>
              </w:tblPrEx>
              <w:tc>
                <w:tcPr>
                  <w:tcW w:w="4428" w:type="dxa"/>
                  <w:vAlign w:val="center"/>
                </w:tcPr>
                <w:p w14:paraId="1E5D9680" w14:textId="77777777" w:rsidR="00A67EF0" w:rsidRPr="00CA493F" w:rsidRDefault="00A67EF0" w:rsidP="00A67EF0">
                  <w:pPr>
                    <w:rPr>
                      <w:sz w:val="22"/>
                    </w:rPr>
                  </w:pPr>
                  <w:r w:rsidRPr="00CA493F">
                    <w:rPr>
                      <w:sz w:val="22"/>
                    </w:rPr>
                    <w:t>Number of car washes</w:t>
                  </w:r>
                </w:p>
              </w:tc>
              <w:tc>
                <w:tcPr>
                  <w:tcW w:w="1260" w:type="dxa"/>
                  <w:vAlign w:val="center"/>
                </w:tcPr>
                <w:p w14:paraId="0763764F" w14:textId="77777777" w:rsidR="00A67EF0" w:rsidRPr="00CA493F" w:rsidRDefault="00A67EF0" w:rsidP="00A67EF0">
                  <w:pPr>
                    <w:rPr>
                      <w:sz w:val="22"/>
                      <w:szCs w:val="22"/>
                    </w:rPr>
                  </w:pPr>
                </w:p>
              </w:tc>
              <w:tc>
                <w:tcPr>
                  <w:tcW w:w="2160" w:type="dxa"/>
                </w:tcPr>
                <w:p w14:paraId="0DBE64F5" w14:textId="77777777" w:rsidR="00A67EF0" w:rsidRPr="00CA493F" w:rsidRDefault="00A67EF0" w:rsidP="00A67EF0">
                  <w:pPr>
                    <w:rPr>
                      <w:sz w:val="20"/>
                    </w:rPr>
                  </w:pPr>
                  <w:r w:rsidRPr="00CA493F">
                    <w:rPr>
                      <w:sz w:val="20"/>
                    </w:rPr>
                    <w:t xml:space="preserve">× 680 L/wash </w:t>
                  </w:r>
                </w:p>
                <w:p w14:paraId="5C33BD94" w14:textId="77777777" w:rsidR="00A67EF0" w:rsidRPr="00CA493F" w:rsidRDefault="00A67EF0" w:rsidP="00A67EF0">
                  <w:pPr>
                    <w:rPr>
                      <w:sz w:val="20"/>
                    </w:rPr>
                  </w:pPr>
                </w:p>
              </w:tc>
              <w:tc>
                <w:tcPr>
                  <w:tcW w:w="1008" w:type="dxa"/>
                  <w:vAlign w:val="center"/>
                </w:tcPr>
                <w:p w14:paraId="47FCC7E8" w14:textId="77777777" w:rsidR="00A67EF0" w:rsidRPr="00CA493F" w:rsidRDefault="00A67EF0" w:rsidP="00A67EF0">
                  <w:pPr>
                    <w:jc w:val="right"/>
                  </w:pPr>
                  <w:r w:rsidRPr="00CA493F">
                    <w:t>L</w:t>
                  </w:r>
                </w:p>
              </w:tc>
            </w:tr>
            <w:tr w:rsidR="00A67EF0" w:rsidRPr="00CA493F" w14:paraId="69426623" w14:textId="77777777" w:rsidTr="00A67EF0">
              <w:tblPrEx>
                <w:tblCellMar>
                  <w:top w:w="0" w:type="dxa"/>
                  <w:bottom w:w="0" w:type="dxa"/>
                </w:tblCellMar>
              </w:tblPrEx>
              <w:tc>
                <w:tcPr>
                  <w:tcW w:w="4428" w:type="dxa"/>
                  <w:vAlign w:val="center"/>
                </w:tcPr>
                <w:p w14:paraId="2BCD4992" w14:textId="77777777" w:rsidR="00A67EF0" w:rsidRPr="00CA493F" w:rsidRDefault="00A67EF0" w:rsidP="00A67EF0">
                  <w:pPr>
                    <w:rPr>
                      <w:sz w:val="22"/>
                    </w:rPr>
                  </w:pPr>
                  <w:r w:rsidRPr="00CA493F">
                    <w:rPr>
                      <w:sz w:val="22"/>
                    </w:rPr>
                    <w:t>Number of cups of water (estimated) for cooking and drinking</w:t>
                  </w:r>
                </w:p>
              </w:tc>
              <w:tc>
                <w:tcPr>
                  <w:tcW w:w="1260" w:type="dxa"/>
                  <w:vAlign w:val="center"/>
                </w:tcPr>
                <w:p w14:paraId="7D8C35AF" w14:textId="77777777" w:rsidR="00A67EF0" w:rsidRPr="00CA493F" w:rsidRDefault="00A67EF0" w:rsidP="00A67EF0">
                  <w:pPr>
                    <w:rPr>
                      <w:sz w:val="22"/>
                      <w:szCs w:val="22"/>
                    </w:rPr>
                  </w:pPr>
                </w:p>
              </w:tc>
              <w:tc>
                <w:tcPr>
                  <w:tcW w:w="2160" w:type="dxa"/>
                </w:tcPr>
                <w:p w14:paraId="06F47E01" w14:textId="77777777" w:rsidR="00A67EF0" w:rsidRPr="00CA493F" w:rsidRDefault="00A67EF0" w:rsidP="00A67EF0">
                  <w:pPr>
                    <w:rPr>
                      <w:sz w:val="20"/>
                    </w:rPr>
                  </w:pPr>
                  <w:r w:rsidRPr="00CA493F">
                    <w:rPr>
                      <w:sz w:val="20"/>
                    </w:rPr>
                    <w:t>× .2 L/cup</w:t>
                  </w:r>
                </w:p>
                <w:p w14:paraId="6C92908D" w14:textId="77777777" w:rsidR="00A67EF0" w:rsidRPr="00CA493F" w:rsidRDefault="00A67EF0" w:rsidP="00A67EF0">
                  <w:pPr>
                    <w:rPr>
                      <w:sz w:val="20"/>
                    </w:rPr>
                  </w:pPr>
                </w:p>
              </w:tc>
              <w:tc>
                <w:tcPr>
                  <w:tcW w:w="1008" w:type="dxa"/>
                  <w:vAlign w:val="center"/>
                </w:tcPr>
                <w:p w14:paraId="4DC06729" w14:textId="77777777" w:rsidR="00A67EF0" w:rsidRPr="00CA493F" w:rsidRDefault="00A67EF0" w:rsidP="00A67EF0">
                  <w:pPr>
                    <w:jc w:val="right"/>
                  </w:pPr>
                  <w:r w:rsidRPr="00CA493F">
                    <w:t>L</w:t>
                  </w:r>
                </w:p>
              </w:tc>
            </w:tr>
            <w:tr w:rsidR="00A67EF0" w:rsidRPr="00CA493F" w14:paraId="1EF6CD5D" w14:textId="77777777" w:rsidTr="00A67EF0">
              <w:tblPrEx>
                <w:tblCellMar>
                  <w:top w:w="0" w:type="dxa"/>
                  <w:bottom w:w="0" w:type="dxa"/>
                </w:tblCellMar>
              </w:tblPrEx>
              <w:tc>
                <w:tcPr>
                  <w:tcW w:w="4428" w:type="dxa"/>
                  <w:vAlign w:val="center"/>
                </w:tcPr>
                <w:p w14:paraId="3355292D" w14:textId="77777777" w:rsidR="00A67EF0" w:rsidRPr="00CA493F" w:rsidRDefault="00A67EF0" w:rsidP="00A67EF0">
                  <w:pPr>
                    <w:rPr>
                      <w:sz w:val="22"/>
                    </w:rPr>
                  </w:pPr>
                  <w:r w:rsidRPr="00CA493F">
                    <w:rPr>
                      <w:sz w:val="22"/>
                    </w:rPr>
                    <w:t xml:space="preserve">Number of times water runs in sink </w:t>
                  </w:r>
                  <w:r w:rsidRPr="00CA493F">
                    <w:rPr>
                      <w:sz w:val="22"/>
                      <w:szCs w:val="22"/>
                    </w:rPr>
                    <w:t>×</w:t>
                  </w:r>
                </w:p>
                <w:p w14:paraId="651982BB" w14:textId="77777777" w:rsidR="00A67EF0" w:rsidRPr="00CA493F" w:rsidRDefault="00A67EF0" w:rsidP="00A67EF0">
                  <w:pPr>
                    <w:rPr>
                      <w:sz w:val="22"/>
                    </w:rPr>
                  </w:pPr>
                  <w:r w:rsidRPr="00CA493F">
                    <w:rPr>
                      <w:sz w:val="22"/>
                    </w:rPr>
                    <w:t>Average duration of water running (min)</w:t>
                  </w:r>
                </w:p>
              </w:tc>
              <w:tc>
                <w:tcPr>
                  <w:tcW w:w="1260" w:type="dxa"/>
                  <w:vAlign w:val="center"/>
                </w:tcPr>
                <w:p w14:paraId="1EB9228B" w14:textId="77777777" w:rsidR="00A67EF0" w:rsidRPr="00CA493F" w:rsidRDefault="00A67EF0" w:rsidP="00A67EF0">
                  <w:pPr>
                    <w:jc w:val="right"/>
                    <w:rPr>
                      <w:sz w:val="22"/>
                      <w:szCs w:val="22"/>
                    </w:rPr>
                  </w:pPr>
                  <w:proofErr w:type="gramStart"/>
                  <w:r w:rsidRPr="00CA493F">
                    <w:rPr>
                      <w:sz w:val="22"/>
                      <w:szCs w:val="22"/>
                    </w:rPr>
                    <w:t>min</w:t>
                  </w:r>
                  <w:proofErr w:type="gramEnd"/>
                </w:p>
              </w:tc>
              <w:tc>
                <w:tcPr>
                  <w:tcW w:w="2160" w:type="dxa"/>
                </w:tcPr>
                <w:p w14:paraId="3F6EE379" w14:textId="77777777" w:rsidR="00A67EF0" w:rsidRPr="00CA493F" w:rsidRDefault="00A67EF0" w:rsidP="00A67EF0">
                  <w:pPr>
                    <w:rPr>
                      <w:sz w:val="20"/>
                    </w:rPr>
                  </w:pPr>
                  <w:r w:rsidRPr="00CA493F">
                    <w:rPr>
                      <w:sz w:val="20"/>
                    </w:rPr>
                    <w:t>× 19 L/min (regular)</w:t>
                  </w:r>
                </w:p>
                <w:p w14:paraId="1C195C8B" w14:textId="77777777" w:rsidR="00A67EF0" w:rsidRPr="00CA493F" w:rsidRDefault="00A67EF0" w:rsidP="00A67EF0">
                  <w:pPr>
                    <w:rPr>
                      <w:sz w:val="20"/>
                    </w:rPr>
                  </w:pPr>
                  <w:r w:rsidRPr="00CA493F">
                    <w:rPr>
                      <w:sz w:val="20"/>
                    </w:rPr>
                    <w:t xml:space="preserve">× 26 L/min </w:t>
                  </w:r>
                </w:p>
                <w:p w14:paraId="14001432" w14:textId="77777777" w:rsidR="00A67EF0" w:rsidRPr="00CA493F" w:rsidRDefault="00A67EF0" w:rsidP="00A67EF0">
                  <w:pPr>
                    <w:rPr>
                      <w:sz w:val="20"/>
                    </w:rPr>
                  </w:pPr>
                  <w:r w:rsidRPr="00CA493F">
                    <w:rPr>
                      <w:sz w:val="20"/>
                    </w:rPr>
                    <w:t>(</w:t>
                  </w:r>
                  <w:proofErr w:type="gramStart"/>
                  <w:r w:rsidRPr="00CA493F">
                    <w:rPr>
                      <w:sz w:val="20"/>
                    </w:rPr>
                    <w:t>water</w:t>
                  </w:r>
                  <w:proofErr w:type="gramEnd"/>
                  <w:r w:rsidRPr="00CA493F">
                    <w:rPr>
                      <w:sz w:val="20"/>
                    </w:rPr>
                    <w:t xml:space="preserve"> efficient)</w:t>
                  </w:r>
                </w:p>
              </w:tc>
              <w:tc>
                <w:tcPr>
                  <w:tcW w:w="1008" w:type="dxa"/>
                  <w:vAlign w:val="center"/>
                </w:tcPr>
                <w:p w14:paraId="62137184" w14:textId="77777777" w:rsidR="00A67EF0" w:rsidRPr="00CA493F" w:rsidRDefault="00A67EF0" w:rsidP="00A67EF0">
                  <w:pPr>
                    <w:jc w:val="right"/>
                  </w:pPr>
                  <w:r w:rsidRPr="00CA493F">
                    <w:t>L</w:t>
                  </w:r>
                </w:p>
              </w:tc>
            </w:tr>
            <w:tr w:rsidR="00A67EF0" w:rsidRPr="00CA493F" w14:paraId="5A53E6A8" w14:textId="77777777" w:rsidTr="00A67EF0">
              <w:tblPrEx>
                <w:tblCellMar>
                  <w:top w:w="0" w:type="dxa"/>
                  <w:bottom w:w="0" w:type="dxa"/>
                </w:tblCellMar>
              </w:tblPrEx>
              <w:trPr>
                <w:trHeight w:val="432"/>
              </w:trPr>
              <w:tc>
                <w:tcPr>
                  <w:tcW w:w="4428" w:type="dxa"/>
                  <w:vAlign w:val="center"/>
                </w:tcPr>
                <w:p w14:paraId="7D313EA6" w14:textId="77777777" w:rsidR="00A67EF0" w:rsidRPr="00CA493F" w:rsidRDefault="00A67EF0" w:rsidP="00A67EF0">
                  <w:pPr>
                    <w:rPr>
                      <w:sz w:val="22"/>
                    </w:rPr>
                  </w:pPr>
                </w:p>
              </w:tc>
              <w:tc>
                <w:tcPr>
                  <w:tcW w:w="1260" w:type="dxa"/>
                  <w:tcBorders>
                    <w:bottom w:val="single" w:sz="4" w:space="0" w:color="auto"/>
                  </w:tcBorders>
                  <w:vAlign w:val="center"/>
                </w:tcPr>
                <w:p w14:paraId="653D6CA6" w14:textId="77777777" w:rsidR="00A67EF0" w:rsidRPr="00CA493F" w:rsidRDefault="00A67EF0" w:rsidP="00A67EF0"/>
              </w:tc>
              <w:tc>
                <w:tcPr>
                  <w:tcW w:w="2160" w:type="dxa"/>
                  <w:tcBorders>
                    <w:bottom w:val="single" w:sz="4" w:space="0" w:color="auto"/>
                  </w:tcBorders>
                </w:tcPr>
                <w:p w14:paraId="007E105F" w14:textId="77777777" w:rsidR="00A67EF0" w:rsidRPr="00CA493F" w:rsidRDefault="00A67EF0" w:rsidP="00A67EF0"/>
              </w:tc>
              <w:tc>
                <w:tcPr>
                  <w:tcW w:w="1008" w:type="dxa"/>
                  <w:vAlign w:val="center"/>
                </w:tcPr>
                <w:p w14:paraId="7F46CDD8" w14:textId="77777777" w:rsidR="00A67EF0" w:rsidRPr="00CA493F" w:rsidRDefault="00A67EF0" w:rsidP="00A67EF0">
                  <w:pPr>
                    <w:jc w:val="right"/>
                  </w:pPr>
                  <w:r w:rsidRPr="00CA493F">
                    <w:t>L</w:t>
                  </w:r>
                </w:p>
              </w:tc>
            </w:tr>
            <w:tr w:rsidR="00A67EF0" w:rsidRPr="00CA493F" w14:paraId="658B9AB8" w14:textId="77777777" w:rsidTr="00A67EF0">
              <w:tblPrEx>
                <w:tblCellMar>
                  <w:top w:w="0" w:type="dxa"/>
                  <w:bottom w:w="0" w:type="dxa"/>
                </w:tblCellMar>
              </w:tblPrEx>
              <w:trPr>
                <w:trHeight w:val="432"/>
              </w:trPr>
              <w:tc>
                <w:tcPr>
                  <w:tcW w:w="4428" w:type="dxa"/>
                  <w:vAlign w:val="center"/>
                </w:tcPr>
                <w:p w14:paraId="5FC4A4E7" w14:textId="77777777" w:rsidR="00A67EF0" w:rsidRPr="00CA493F" w:rsidRDefault="00A67EF0" w:rsidP="00A67EF0">
                  <w:pPr>
                    <w:rPr>
                      <w:sz w:val="22"/>
                    </w:rPr>
                  </w:pPr>
                </w:p>
              </w:tc>
              <w:tc>
                <w:tcPr>
                  <w:tcW w:w="1260" w:type="dxa"/>
                  <w:tcBorders>
                    <w:bottom w:val="single" w:sz="4" w:space="0" w:color="auto"/>
                  </w:tcBorders>
                  <w:vAlign w:val="center"/>
                </w:tcPr>
                <w:p w14:paraId="15F72503" w14:textId="77777777" w:rsidR="00A67EF0" w:rsidRPr="00CA493F" w:rsidRDefault="00A67EF0" w:rsidP="00A67EF0"/>
              </w:tc>
              <w:tc>
                <w:tcPr>
                  <w:tcW w:w="2160" w:type="dxa"/>
                  <w:tcBorders>
                    <w:bottom w:val="single" w:sz="4" w:space="0" w:color="auto"/>
                  </w:tcBorders>
                </w:tcPr>
                <w:p w14:paraId="45539791" w14:textId="77777777" w:rsidR="00A67EF0" w:rsidRPr="00CA493F" w:rsidRDefault="00A67EF0" w:rsidP="00A67EF0"/>
              </w:tc>
              <w:tc>
                <w:tcPr>
                  <w:tcW w:w="1008" w:type="dxa"/>
                  <w:vAlign w:val="center"/>
                </w:tcPr>
                <w:p w14:paraId="32EA6759" w14:textId="77777777" w:rsidR="00A67EF0" w:rsidRPr="00CA493F" w:rsidRDefault="00A67EF0" w:rsidP="00A67EF0">
                  <w:pPr>
                    <w:jc w:val="right"/>
                  </w:pPr>
                  <w:r w:rsidRPr="00CA493F">
                    <w:t>L</w:t>
                  </w:r>
                </w:p>
              </w:tc>
            </w:tr>
            <w:tr w:rsidR="00A67EF0" w:rsidRPr="00CA493F" w14:paraId="57115B4D" w14:textId="77777777" w:rsidTr="00A67EF0">
              <w:tblPrEx>
                <w:tblCellMar>
                  <w:top w:w="0" w:type="dxa"/>
                  <w:bottom w:w="0" w:type="dxa"/>
                </w:tblCellMar>
              </w:tblPrEx>
              <w:trPr>
                <w:trHeight w:val="432"/>
              </w:trPr>
              <w:tc>
                <w:tcPr>
                  <w:tcW w:w="4428" w:type="dxa"/>
                  <w:vAlign w:val="center"/>
                </w:tcPr>
                <w:p w14:paraId="37BB796F" w14:textId="77777777" w:rsidR="00A67EF0" w:rsidRPr="00CA493F" w:rsidRDefault="00A67EF0" w:rsidP="00A67EF0">
                  <w:pPr>
                    <w:rPr>
                      <w:sz w:val="22"/>
                    </w:rPr>
                  </w:pPr>
                </w:p>
              </w:tc>
              <w:tc>
                <w:tcPr>
                  <w:tcW w:w="1260" w:type="dxa"/>
                  <w:tcBorders>
                    <w:bottom w:val="single" w:sz="4" w:space="0" w:color="auto"/>
                  </w:tcBorders>
                  <w:vAlign w:val="center"/>
                </w:tcPr>
                <w:p w14:paraId="2E2E6314" w14:textId="77777777" w:rsidR="00A67EF0" w:rsidRPr="00CA493F" w:rsidRDefault="00A67EF0" w:rsidP="00A67EF0"/>
              </w:tc>
              <w:tc>
                <w:tcPr>
                  <w:tcW w:w="2160" w:type="dxa"/>
                  <w:tcBorders>
                    <w:bottom w:val="single" w:sz="4" w:space="0" w:color="auto"/>
                  </w:tcBorders>
                </w:tcPr>
                <w:p w14:paraId="449BC23E" w14:textId="77777777" w:rsidR="00A67EF0" w:rsidRPr="00CA493F" w:rsidRDefault="00A67EF0" w:rsidP="00A67EF0"/>
              </w:tc>
              <w:tc>
                <w:tcPr>
                  <w:tcW w:w="1008" w:type="dxa"/>
                  <w:vAlign w:val="center"/>
                </w:tcPr>
                <w:p w14:paraId="2677A568" w14:textId="77777777" w:rsidR="00A67EF0" w:rsidRPr="00CA493F" w:rsidRDefault="00A67EF0" w:rsidP="00A67EF0">
                  <w:pPr>
                    <w:jc w:val="right"/>
                  </w:pPr>
                  <w:r w:rsidRPr="00CA493F">
                    <w:t>L</w:t>
                  </w:r>
                </w:p>
              </w:tc>
            </w:tr>
            <w:tr w:rsidR="00A67EF0" w:rsidRPr="00CA493F" w14:paraId="321C9DD9" w14:textId="77777777" w:rsidTr="00A67EF0">
              <w:tblPrEx>
                <w:tblCellMar>
                  <w:top w:w="0" w:type="dxa"/>
                  <w:bottom w:w="0" w:type="dxa"/>
                </w:tblCellMar>
              </w:tblPrEx>
              <w:trPr>
                <w:trHeight w:val="432"/>
              </w:trPr>
              <w:tc>
                <w:tcPr>
                  <w:tcW w:w="4428" w:type="dxa"/>
                  <w:vAlign w:val="center"/>
                </w:tcPr>
                <w:p w14:paraId="4FE86E9D" w14:textId="77777777" w:rsidR="00A67EF0" w:rsidRPr="00CA493F" w:rsidRDefault="00A67EF0" w:rsidP="00A67EF0">
                  <w:pPr>
                    <w:rPr>
                      <w:sz w:val="22"/>
                    </w:rPr>
                  </w:pPr>
                </w:p>
              </w:tc>
              <w:tc>
                <w:tcPr>
                  <w:tcW w:w="1260" w:type="dxa"/>
                  <w:tcBorders>
                    <w:bottom w:val="single" w:sz="4" w:space="0" w:color="auto"/>
                  </w:tcBorders>
                  <w:vAlign w:val="center"/>
                </w:tcPr>
                <w:p w14:paraId="22E86E7B" w14:textId="77777777" w:rsidR="00A67EF0" w:rsidRPr="00CA493F" w:rsidRDefault="00A67EF0" w:rsidP="00A67EF0"/>
              </w:tc>
              <w:tc>
                <w:tcPr>
                  <w:tcW w:w="2160" w:type="dxa"/>
                  <w:tcBorders>
                    <w:bottom w:val="single" w:sz="4" w:space="0" w:color="auto"/>
                  </w:tcBorders>
                </w:tcPr>
                <w:p w14:paraId="49E3184F" w14:textId="77777777" w:rsidR="00A67EF0" w:rsidRPr="00CA493F" w:rsidRDefault="00A67EF0" w:rsidP="00A67EF0"/>
              </w:tc>
              <w:tc>
                <w:tcPr>
                  <w:tcW w:w="1008" w:type="dxa"/>
                  <w:vAlign w:val="center"/>
                </w:tcPr>
                <w:p w14:paraId="28286E4F" w14:textId="77777777" w:rsidR="00A67EF0" w:rsidRPr="00CA493F" w:rsidRDefault="00A67EF0" w:rsidP="00A67EF0">
                  <w:pPr>
                    <w:jc w:val="right"/>
                  </w:pPr>
                  <w:r w:rsidRPr="00CA493F">
                    <w:t>L</w:t>
                  </w:r>
                </w:p>
              </w:tc>
            </w:tr>
            <w:tr w:rsidR="00A67EF0" w:rsidRPr="00CA493F" w14:paraId="39A529B1" w14:textId="77777777" w:rsidTr="00A67EF0">
              <w:tblPrEx>
                <w:tblCellMar>
                  <w:top w:w="0" w:type="dxa"/>
                  <w:bottom w:w="0" w:type="dxa"/>
                </w:tblCellMar>
              </w:tblPrEx>
              <w:trPr>
                <w:trHeight w:val="432"/>
              </w:trPr>
              <w:tc>
                <w:tcPr>
                  <w:tcW w:w="4428" w:type="dxa"/>
                  <w:vAlign w:val="center"/>
                </w:tcPr>
                <w:p w14:paraId="0EE05CCF" w14:textId="77777777" w:rsidR="00A67EF0" w:rsidRPr="00CA493F" w:rsidRDefault="00A67EF0" w:rsidP="00A67EF0">
                  <w:pPr>
                    <w:rPr>
                      <w:sz w:val="22"/>
                    </w:rPr>
                  </w:pPr>
                </w:p>
              </w:tc>
              <w:tc>
                <w:tcPr>
                  <w:tcW w:w="1260" w:type="dxa"/>
                  <w:tcBorders>
                    <w:bottom w:val="single" w:sz="4" w:space="0" w:color="auto"/>
                  </w:tcBorders>
                  <w:vAlign w:val="center"/>
                </w:tcPr>
                <w:p w14:paraId="505535E8" w14:textId="77777777" w:rsidR="00A67EF0" w:rsidRPr="00CA493F" w:rsidRDefault="00A67EF0" w:rsidP="00A67EF0"/>
              </w:tc>
              <w:tc>
                <w:tcPr>
                  <w:tcW w:w="2160" w:type="dxa"/>
                  <w:tcBorders>
                    <w:bottom w:val="single" w:sz="4" w:space="0" w:color="auto"/>
                  </w:tcBorders>
                </w:tcPr>
                <w:p w14:paraId="7001F4C6" w14:textId="77777777" w:rsidR="00A67EF0" w:rsidRPr="00CA493F" w:rsidRDefault="00A67EF0" w:rsidP="00A67EF0"/>
              </w:tc>
              <w:tc>
                <w:tcPr>
                  <w:tcW w:w="1008" w:type="dxa"/>
                  <w:vAlign w:val="center"/>
                </w:tcPr>
                <w:p w14:paraId="16183490" w14:textId="77777777" w:rsidR="00A67EF0" w:rsidRPr="00CA493F" w:rsidRDefault="00A67EF0" w:rsidP="00A67EF0">
                  <w:pPr>
                    <w:jc w:val="right"/>
                  </w:pPr>
                  <w:r w:rsidRPr="00CA493F">
                    <w:t>L</w:t>
                  </w:r>
                </w:p>
              </w:tc>
            </w:tr>
            <w:tr w:rsidR="00A67EF0" w:rsidRPr="00CA493F" w14:paraId="298A85A2" w14:textId="77777777" w:rsidTr="00A67EF0">
              <w:tblPrEx>
                <w:tblCellMar>
                  <w:top w:w="0" w:type="dxa"/>
                  <w:bottom w:w="0" w:type="dxa"/>
                </w:tblCellMar>
              </w:tblPrEx>
              <w:trPr>
                <w:trHeight w:val="432"/>
              </w:trPr>
              <w:tc>
                <w:tcPr>
                  <w:tcW w:w="4428" w:type="dxa"/>
                  <w:vAlign w:val="center"/>
                </w:tcPr>
                <w:p w14:paraId="103D39AE" w14:textId="77777777" w:rsidR="00A67EF0" w:rsidRPr="00CA493F" w:rsidRDefault="00A67EF0" w:rsidP="00A67EF0">
                  <w:pPr>
                    <w:rPr>
                      <w:sz w:val="22"/>
                    </w:rPr>
                  </w:pPr>
                  <w:r w:rsidRPr="00CA493F">
                    <w:rPr>
                      <w:sz w:val="22"/>
                    </w:rPr>
                    <w:t>Total Water Used in Three Days</w:t>
                  </w:r>
                </w:p>
              </w:tc>
              <w:tc>
                <w:tcPr>
                  <w:tcW w:w="1260" w:type="dxa"/>
                  <w:shd w:val="reverseDiagStripe" w:color="auto" w:fill="auto"/>
                  <w:vAlign w:val="center"/>
                </w:tcPr>
                <w:p w14:paraId="17DA7B8A" w14:textId="77777777" w:rsidR="00A67EF0" w:rsidRPr="00CA493F" w:rsidRDefault="00A67EF0" w:rsidP="00A67EF0"/>
              </w:tc>
              <w:tc>
                <w:tcPr>
                  <w:tcW w:w="2160" w:type="dxa"/>
                  <w:shd w:val="reverseDiagStripe" w:color="auto" w:fill="auto"/>
                </w:tcPr>
                <w:p w14:paraId="33C220DE" w14:textId="77777777" w:rsidR="00A67EF0" w:rsidRPr="00CA493F" w:rsidRDefault="00A67EF0" w:rsidP="00A67EF0"/>
              </w:tc>
              <w:tc>
                <w:tcPr>
                  <w:tcW w:w="1008" w:type="dxa"/>
                  <w:vAlign w:val="center"/>
                </w:tcPr>
                <w:p w14:paraId="3973C648" w14:textId="77777777" w:rsidR="00A67EF0" w:rsidRPr="00CA493F" w:rsidRDefault="00A67EF0" w:rsidP="00A67EF0">
                  <w:pPr>
                    <w:jc w:val="right"/>
                  </w:pPr>
                  <w:r w:rsidRPr="00CA493F">
                    <w:t>L</w:t>
                  </w:r>
                </w:p>
              </w:tc>
            </w:tr>
          </w:tbl>
          <w:p w14:paraId="42356AA6" w14:textId="77777777" w:rsidR="00A67EF0" w:rsidRPr="00CA493F" w:rsidRDefault="00A67EF0" w:rsidP="00A67EF0">
            <w:pPr>
              <w:autoSpaceDE w:val="0"/>
              <w:autoSpaceDN w:val="0"/>
              <w:adjustRightInd w:val="0"/>
              <w:rPr>
                <w:sz w:val="22"/>
              </w:rPr>
            </w:pPr>
          </w:p>
          <w:p w14:paraId="16493122" w14:textId="77777777" w:rsidR="00A67EF0" w:rsidRPr="00CA493F" w:rsidRDefault="00A67EF0" w:rsidP="00A67EF0">
            <w:pPr>
              <w:numPr>
                <w:ilvl w:val="0"/>
                <w:numId w:val="34"/>
              </w:numPr>
              <w:autoSpaceDE w:val="0"/>
              <w:autoSpaceDN w:val="0"/>
              <w:adjustRightInd w:val="0"/>
              <w:rPr>
                <w:sz w:val="22"/>
              </w:rPr>
            </w:pPr>
            <w:r w:rsidRPr="00CA493F">
              <w:rPr>
                <w:sz w:val="22"/>
              </w:rPr>
              <w:t>Calculate the total water volume (in liters) used by your household during the three days.</w:t>
            </w:r>
          </w:p>
          <w:p w14:paraId="10EE9C21" w14:textId="77777777" w:rsidR="00A67EF0" w:rsidRPr="00CA493F" w:rsidRDefault="00A67EF0" w:rsidP="00A67EF0">
            <w:pPr>
              <w:autoSpaceDE w:val="0"/>
              <w:autoSpaceDN w:val="0"/>
              <w:adjustRightInd w:val="0"/>
              <w:rPr>
                <w:b/>
                <w:sz w:val="22"/>
              </w:rPr>
            </w:pPr>
          </w:p>
          <w:p w14:paraId="2CE84900" w14:textId="77777777" w:rsidR="00A67EF0" w:rsidRPr="00CA493F" w:rsidRDefault="00A67EF0" w:rsidP="00A67EF0">
            <w:pPr>
              <w:autoSpaceDE w:val="0"/>
              <w:autoSpaceDN w:val="0"/>
              <w:adjustRightInd w:val="0"/>
              <w:rPr>
                <w:b/>
                <w:sz w:val="22"/>
              </w:rPr>
            </w:pPr>
          </w:p>
          <w:p w14:paraId="66454284" w14:textId="77777777" w:rsidR="00A67EF0" w:rsidRPr="00CA493F" w:rsidRDefault="00A67EF0" w:rsidP="00A67EF0">
            <w:pPr>
              <w:autoSpaceDE w:val="0"/>
              <w:autoSpaceDN w:val="0"/>
              <w:adjustRightInd w:val="0"/>
              <w:rPr>
                <w:b/>
                <w:sz w:val="22"/>
              </w:rPr>
            </w:pPr>
          </w:p>
          <w:p w14:paraId="0A15A0AB" w14:textId="77777777" w:rsidR="00A67EF0" w:rsidRPr="00CA493F" w:rsidRDefault="00A67EF0" w:rsidP="00A67EF0">
            <w:pPr>
              <w:autoSpaceDE w:val="0"/>
              <w:autoSpaceDN w:val="0"/>
              <w:adjustRightInd w:val="0"/>
              <w:rPr>
                <w:b/>
                <w:sz w:val="22"/>
              </w:rPr>
            </w:pPr>
          </w:p>
          <w:p w14:paraId="7AC16402" w14:textId="77777777" w:rsidR="00A67EF0" w:rsidRPr="00CA493F" w:rsidRDefault="00A67EF0" w:rsidP="00A67EF0">
            <w:pPr>
              <w:autoSpaceDE w:val="0"/>
              <w:autoSpaceDN w:val="0"/>
              <w:adjustRightInd w:val="0"/>
              <w:rPr>
                <w:sz w:val="22"/>
              </w:rPr>
            </w:pPr>
            <w:r w:rsidRPr="00CA493F">
              <w:rPr>
                <w:sz w:val="22"/>
              </w:rPr>
              <w:t xml:space="preserve">   ___________________ L Total Water Volume Used in Household</w:t>
            </w:r>
          </w:p>
          <w:p w14:paraId="6826A127" w14:textId="77777777" w:rsidR="00A67EF0" w:rsidRPr="00CA493F" w:rsidRDefault="00A67EF0" w:rsidP="00A67EF0">
            <w:pPr>
              <w:autoSpaceDE w:val="0"/>
              <w:autoSpaceDN w:val="0"/>
              <w:adjustRightInd w:val="0"/>
              <w:rPr>
                <w:sz w:val="22"/>
              </w:rPr>
            </w:pPr>
          </w:p>
          <w:p w14:paraId="2D013BE5" w14:textId="77777777" w:rsidR="00A67EF0" w:rsidRPr="00CA493F" w:rsidRDefault="00A67EF0" w:rsidP="00A67EF0">
            <w:pPr>
              <w:numPr>
                <w:ilvl w:val="0"/>
                <w:numId w:val="34"/>
              </w:numPr>
              <w:autoSpaceDE w:val="0"/>
              <w:autoSpaceDN w:val="0"/>
              <w:adjustRightInd w:val="0"/>
              <w:rPr>
                <w:sz w:val="22"/>
              </w:rPr>
            </w:pPr>
            <w:r w:rsidRPr="00CA493F">
              <w:rPr>
                <w:sz w:val="22"/>
              </w:rPr>
              <w:t>How much water (in liters) did one member of your household use, on average, in one day?</w:t>
            </w:r>
          </w:p>
          <w:p w14:paraId="23639B28" w14:textId="77777777" w:rsidR="00A67EF0" w:rsidRPr="00CA493F" w:rsidRDefault="00A67EF0" w:rsidP="00A67EF0">
            <w:pPr>
              <w:autoSpaceDE w:val="0"/>
              <w:autoSpaceDN w:val="0"/>
              <w:adjustRightInd w:val="0"/>
              <w:rPr>
                <w:b/>
                <w:sz w:val="22"/>
              </w:rPr>
            </w:pPr>
          </w:p>
          <w:p w14:paraId="3F4414A3" w14:textId="77777777" w:rsidR="00A67EF0" w:rsidRPr="00CA493F" w:rsidRDefault="00A67EF0" w:rsidP="00A67EF0">
            <w:pPr>
              <w:autoSpaceDE w:val="0"/>
              <w:autoSpaceDN w:val="0"/>
              <w:adjustRightInd w:val="0"/>
              <w:rPr>
                <w:b/>
                <w:sz w:val="22"/>
              </w:rPr>
            </w:pPr>
          </w:p>
          <w:p w14:paraId="31D89984" w14:textId="77777777" w:rsidR="00A67EF0" w:rsidRPr="00CA493F" w:rsidRDefault="00A67EF0" w:rsidP="00A67EF0">
            <w:pPr>
              <w:autoSpaceDE w:val="0"/>
              <w:autoSpaceDN w:val="0"/>
              <w:adjustRightInd w:val="0"/>
              <w:rPr>
                <w:b/>
                <w:sz w:val="22"/>
              </w:rPr>
            </w:pPr>
          </w:p>
          <w:p w14:paraId="5D8630CC" w14:textId="77777777" w:rsidR="00A67EF0" w:rsidRPr="00CA493F" w:rsidRDefault="00A67EF0" w:rsidP="00A67EF0">
            <w:pPr>
              <w:autoSpaceDE w:val="0"/>
              <w:autoSpaceDN w:val="0"/>
              <w:adjustRightInd w:val="0"/>
              <w:rPr>
                <w:b/>
                <w:sz w:val="22"/>
              </w:rPr>
            </w:pPr>
          </w:p>
          <w:p w14:paraId="000AE5C5" w14:textId="77777777" w:rsidR="00A67EF0" w:rsidRPr="00CA493F" w:rsidRDefault="00A67EF0" w:rsidP="00A67EF0">
            <w:pPr>
              <w:autoSpaceDE w:val="0"/>
              <w:autoSpaceDN w:val="0"/>
              <w:adjustRightInd w:val="0"/>
              <w:rPr>
                <w:b/>
                <w:sz w:val="22"/>
              </w:rPr>
            </w:pPr>
            <w:r w:rsidRPr="00CA493F">
              <w:rPr>
                <w:sz w:val="22"/>
              </w:rPr>
              <w:t xml:space="preserve">   ___________________ L Average/person/day</w:t>
            </w:r>
          </w:p>
          <w:p w14:paraId="3D1D5A02" w14:textId="77777777" w:rsidR="00A67EF0" w:rsidRPr="00CA493F" w:rsidRDefault="00A67EF0" w:rsidP="00A67EF0">
            <w:pPr>
              <w:autoSpaceDE w:val="0"/>
              <w:autoSpaceDN w:val="0"/>
              <w:adjustRightInd w:val="0"/>
              <w:rPr>
                <w:sz w:val="22"/>
              </w:rPr>
            </w:pPr>
          </w:p>
          <w:p w14:paraId="2A12D559" w14:textId="77777777" w:rsidR="00A67EF0" w:rsidRPr="00CA493F" w:rsidRDefault="00A67EF0" w:rsidP="00A67EF0">
            <w:pPr>
              <w:numPr>
                <w:ilvl w:val="0"/>
                <w:numId w:val="34"/>
              </w:numPr>
              <w:autoSpaceDE w:val="0"/>
              <w:autoSpaceDN w:val="0"/>
              <w:adjustRightInd w:val="0"/>
              <w:rPr>
                <w:sz w:val="22"/>
              </w:rPr>
            </w:pPr>
            <w:r w:rsidRPr="00CA493F">
              <w:rPr>
                <w:sz w:val="22"/>
              </w:rPr>
              <w:t>Compile the answers to Question 2 for all members of your class by creating a histogram. To review the construction of a histogram, see page 13 in your textbook. (</w:t>
            </w:r>
            <w:r w:rsidRPr="00CA493F">
              <w:rPr>
                <w:i/>
                <w:sz w:val="22"/>
              </w:rPr>
              <w:t>Hint</w:t>
            </w:r>
            <w:r w:rsidRPr="00CA493F">
              <w:rPr>
                <w:sz w:val="22"/>
              </w:rPr>
              <w:t>: The range in values for each histogram bar must be equal and should be selected so that there are about ten total bars.)</w:t>
            </w:r>
          </w:p>
          <w:p w14:paraId="2F8F778C" w14:textId="77777777" w:rsidR="00A67EF0" w:rsidRPr="00CA493F" w:rsidRDefault="00A67EF0" w:rsidP="00A67EF0">
            <w:pPr>
              <w:autoSpaceDE w:val="0"/>
              <w:autoSpaceDN w:val="0"/>
              <w:adjustRightInd w:val="0"/>
              <w:rPr>
                <w:sz w:val="22"/>
              </w:rPr>
            </w:pPr>
          </w:p>
          <w:p w14:paraId="2DEA02E3" w14:textId="77777777" w:rsidR="00A67EF0" w:rsidRPr="00CA493F" w:rsidRDefault="00A67EF0" w:rsidP="00A67EF0">
            <w:pPr>
              <w:autoSpaceDE w:val="0"/>
              <w:autoSpaceDN w:val="0"/>
              <w:adjustRightInd w:val="0"/>
              <w:rPr>
                <w:sz w:val="22"/>
              </w:rPr>
            </w:pPr>
          </w:p>
          <w:p w14:paraId="057D8DD1" w14:textId="77777777" w:rsidR="00A67EF0" w:rsidRPr="00CA493F" w:rsidRDefault="00A67EF0" w:rsidP="00A67EF0">
            <w:pPr>
              <w:autoSpaceDE w:val="0"/>
              <w:autoSpaceDN w:val="0"/>
              <w:adjustRightInd w:val="0"/>
              <w:rPr>
                <w:sz w:val="22"/>
              </w:rPr>
            </w:pPr>
          </w:p>
          <w:p w14:paraId="3CB64C1D" w14:textId="77777777" w:rsidR="00A67EF0" w:rsidRPr="00CA493F" w:rsidRDefault="00A67EF0" w:rsidP="00A67EF0">
            <w:pPr>
              <w:autoSpaceDE w:val="0"/>
              <w:autoSpaceDN w:val="0"/>
              <w:adjustRightInd w:val="0"/>
              <w:rPr>
                <w:sz w:val="22"/>
              </w:rPr>
            </w:pPr>
          </w:p>
          <w:p w14:paraId="3892CF6D" w14:textId="77777777" w:rsidR="00A67EF0" w:rsidRPr="00CA493F" w:rsidRDefault="00A67EF0" w:rsidP="00A67EF0">
            <w:pPr>
              <w:autoSpaceDE w:val="0"/>
              <w:autoSpaceDN w:val="0"/>
              <w:adjustRightInd w:val="0"/>
              <w:rPr>
                <w:sz w:val="22"/>
              </w:rPr>
            </w:pPr>
          </w:p>
          <w:p w14:paraId="732C48BC" w14:textId="77777777" w:rsidR="00A67EF0" w:rsidRPr="00CA493F" w:rsidRDefault="00A67EF0" w:rsidP="00A67EF0">
            <w:pPr>
              <w:autoSpaceDE w:val="0"/>
              <w:autoSpaceDN w:val="0"/>
              <w:adjustRightInd w:val="0"/>
              <w:rPr>
                <w:sz w:val="22"/>
              </w:rPr>
            </w:pPr>
          </w:p>
          <w:p w14:paraId="04EF40B9" w14:textId="77777777" w:rsidR="00A67EF0" w:rsidRPr="00CA493F" w:rsidRDefault="00A67EF0" w:rsidP="00A67EF0">
            <w:pPr>
              <w:autoSpaceDE w:val="0"/>
              <w:autoSpaceDN w:val="0"/>
              <w:adjustRightInd w:val="0"/>
              <w:rPr>
                <w:sz w:val="22"/>
              </w:rPr>
            </w:pPr>
          </w:p>
          <w:p w14:paraId="6992A663" w14:textId="77777777" w:rsidR="00A67EF0" w:rsidRPr="00CA493F" w:rsidRDefault="00A67EF0" w:rsidP="00A67EF0">
            <w:pPr>
              <w:autoSpaceDE w:val="0"/>
              <w:autoSpaceDN w:val="0"/>
              <w:adjustRightInd w:val="0"/>
              <w:rPr>
                <w:sz w:val="22"/>
              </w:rPr>
            </w:pPr>
          </w:p>
          <w:p w14:paraId="3A06121C" w14:textId="77777777" w:rsidR="00A67EF0" w:rsidRPr="00CA493F" w:rsidRDefault="00A67EF0" w:rsidP="00A67EF0">
            <w:pPr>
              <w:autoSpaceDE w:val="0"/>
              <w:autoSpaceDN w:val="0"/>
              <w:adjustRightInd w:val="0"/>
              <w:rPr>
                <w:sz w:val="22"/>
              </w:rPr>
            </w:pPr>
          </w:p>
          <w:p w14:paraId="15F19677" w14:textId="77777777" w:rsidR="00A67EF0" w:rsidRPr="00CA493F" w:rsidRDefault="00A67EF0" w:rsidP="00A67EF0">
            <w:pPr>
              <w:autoSpaceDE w:val="0"/>
              <w:autoSpaceDN w:val="0"/>
              <w:adjustRightInd w:val="0"/>
              <w:rPr>
                <w:sz w:val="22"/>
              </w:rPr>
            </w:pPr>
          </w:p>
          <w:p w14:paraId="702601FC" w14:textId="77777777" w:rsidR="00A67EF0" w:rsidRPr="00CA493F" w:rsidRDefault="00A67EF0" w:rsidP="00A67EF0">
            <w:pPr>
              <w:autoSpaceDE w:val="0"/>
              <w:autoSpaceDN w:val="0"/>
              <w:adjustRightInd w:val="0"/>
              <w:rPr>
                <w:sz w:val="22"/>
              </w:rPr>
            </w:pPr>
          </w:p>
          <w:p w14:paraId="7D270792" w14:textId="77777777" w:rsidR="00A67EF0" w:rsidRPr="00CA493F" w:rsidRDefault="00A67EF0" w:rsidP="00A67EF0">
            <w:pPr>
              <w:autoSpaceDE w:val="0"/>
              <w:autoSpaceDN w:val="0"/>
              <w:adjustRightInd w:val="0"/>
              <w:rPr>
                <w:sz w:val="22"/>
              </w:rPr>
            </w:pPr>
          </w:p>
          <w:p w14:paraId="5D5A62F3" w14:textId="77777777" w:rsidR="00A67EF0" w:rsidRPr="00CA493F" w:rsidRDefault="00A67EF0" w:rsidP="00A67EF0">
            <w:pPr>
              <w:autoSpaceDE w:val="0"/>
              <w:autoSpaceDN w:val="0"/>
              <w:adjustRightInd w:val="0"/>
              <w:rPr>
                <w:sz w:val="22"/>
              </w:rPr>
            </w:pPr>
          </w:p>
          <w:p w14:paraId="6F92E84E" w14:textId="77777777" w:rsidR="00A67EF0" w:rsidRPr="00CA493F" w:rsidRDefault="00A67EF0" w:rsidP="00A67EF0">
            <w:pPr>
              <w:autoSpaceDE w:val="0"/>
              <w:autoSpaceDN w:val="0"/>
              <w:adjustRightInd w:val="0"/>
              <w:rPr>
                <w:sz w:val="22"/>
              </w:rPr>
            </w:pPr>
          </w:p>
          <w:p w14:paraId="71E6E4FB" w14:textId="77777777" w:rsidR="00A67EF0" w:rsidRPr="00CA493F" w:rsidRDefault="00A67EF0" w:rsidP="00A67EF0">
            <w:pPr>
              <w:autoSpaceDE w:val="0"/>
              <w:autoSpaceDN w:val="0"/>
              <w:adjustRightInd w:val="0"/>
              <w:rPr>
                <w:sz w:val="22"/>
              </w:rPr>
            </w:pPr>
          </w:p>
          <w:p w14:paraId="41EB59B5" w14:textId="77777777" w:rsidR="00A67EF0" w:rsidRPr="00CA493F" w:rsidRDefault="00A67EF0" w:rsidP="00A67EF0">
            <w:pPr>
              <w:autoSpaceDE w:val="0"/>
              <w:autoSpaceDN w:val="0"/>
              <w:adjustRightInd w:val="0"/>
              <w:rPr>
                <w:sz w:val="22"/>
              </w:rPr>
            </w:pPr>
          </w:p>
          <w:p w14:paraId="7CDD5D93" w14:textId="77777777" w:rsidR="00A67EF0" w:rsidRPr="00CA493F" w:rsidRDefault="00A67EF0" w:rsidP="00A67EF0">
            <w:pPr>
              <w:autoSpaceDE w:val="0"/>
              <w:autoSpaceDN w:val="0"/>
              <w:adjustRightInd w:val="0"/>
              <w:rPr>
                <w:sz w:val="22"/>
              </w:rPr>
            </w:pPr>
          </w:p>
          <w:p w14:paraId="535BD506" w14:textId="77777777" w:rsidR="00A67EF0" w:rsidRPr="00CA493F" w:rsidRDefault="00A67EF0" w:rsidP="00A67EF0">
            <w:pPr>
              <w:numPr>
                <w:ilvl w:val="0"/>
                <w:numId w:val="34"/>
              </w:numPr>
              <w:autoSpaceDE w:val="0"/>
              <w:autoSpaceDN w:val="0"/>
              <w:adjustRightInd w:val="0"/>
              <w:rPr>
                <w:sz w:val="22"/>
              </w:rPr>
            </w:pPr>
            <w:r w:rsidRPr="00CA493F">
              <w:rPr>
                <w:sz w:val="22"/>
              </w:rPr>
              <w:t>What is the range of the average daily personal water use within your class?</w:t>
            </w:r>
          </w:p>
          <w:p w14:paraId="05083481" w14:textId="77777777" w:rsidR="00A67EF0" w:rsidRPr="00CA493F" w:rsidRDefault="00A67EF0" w:rsidP="00A67EF0">
            <w:pPr>
              <w:autoSpaceDE w:val="0"/>
              <w:autoSpaceDN w:val="0"/>
              <w:adjustRightInd w:val="0"/>
              <w:rPr>
                <w:sz w:val="22"/>
              </w:rPr>
            </w:pPr>
          </w:p>
          <w:p w14:paraId="26D2ECDE" w14:textId="77777777" w:rsidR="00A67EF0" w:rsidRPr="00CA493F" w:rsidRDefault="00A67EF0" w:rsidP="00A67EF0">
            <w:pPr>
              <w:autoSpaceDE w:val="0"/>
              <w:autoSpaceDN w:val="0"/>
              <w:adjustRightInd w:val="0"/>
              <w:rPr>
                <w:sz w:val="22"/>
              </w:rPr>
            </w:pPr>
          </w:p>
          <w:p w14:paraId="04D5B660" w14:textId="77777777" w:rsidR="00A67EF0" w:rsidRPr="00CA493F" w:rsidRDefault="00A67EF0" w:rsidP="00A67EF0">
            <w:pPr>
              <w:autoSpaceDE w:val="0"/>
              <w:autoSpaceDN w:val="0"/>
              <w:adjustRightInd w:val="0"/>
              <w:rPr>
                <w:sz w:val="22"/>
              </w:rPr>
            </w:pPr>
          </w:p>
          <w:p w14:paraId="15C23D6C" w14:textId="77777777" w:rsidR="00A67EF0" w:rsidRPr="00CA493F" w:rsidRDefault="00A67EF0" w:rsidP="00A67EF0">
            <w:pPr>
              <w:autoSpaceDE w:val="0"/>
              <w:autoSpaceDN w:val="0"/>
              <w:adjustRightInd w:val="0"/>
              <w:rPr>
                <w:b/>
                <w:sz w:val="22"/>
              </w:rPr>
            </w:pPr>
            <w:r w:rsidRPr="00CA493F">
              <w:rPr>
                <w:sz w:val="22"/>
              </w:rPr>
              <w:t>___________________ Class range of average daily personal water use</w:t>
            </w:r>
          </w:p>
          <w:p w14:paraId="57BB02B8" w14:textId="77777777" w:rsidR="00A67EF0" w:rsidRPr="00CA493F" w:rsidRDefault="00A67EF0" w:rsidP="00A67EF0">
            <w:pPr>
              <w:autoSpaceDE w:val="0"/>
              <w:autoSpaceDN w:val="0"/>
              <w:adjustRightInd w:val="0"/>
              <w:rPr>
                <w:sz w:val="22"/>
              </w:rPr>
            </w:pPr>
          </w:p>
          <w:p w14:paraId="3C64264F" w14:textId="77777777" w:rsidR="00A67EF0" w:rsidRPr="00CA493F" w:rsidRDefault="00A67EF0" w:rsidP="00A67EF0">
            <w:pPr>
              <w:numPr>
                <w:ilvl w:val="0"/>
                <w:numId w:val="34"/>
              </w:numPr>
              <w:autoSpaceDE w:val="0"/>
              <w:autoSpaceDN w:val="0"/>
              <w:adjustRightInd w:val="0"/>
              <w:rPr>
                <w:sz w:val="22"/>
              </w:rPr>
            </w:pPr>
            <w:r w:rsidRPr="00CA493F">
              <w:rPr>
                <w:sz w:val="22"/>
              </w:rPr>
              <w:t>Calculate the mean and median values for the class data. Which do you think is more representative of the data set—the mean or median value? That is, which is a better expression of central tendency for these data?</w:t>
            </w:r>
          </w:p>
          <w:p w14:paraId="691E79E4" w14:textId="77777777" w:rsidR="00A67EF0" w:rsidRPr="00CA493F" w:rsidRDefault="00A67EF0" w:rsidP="00A67EF0">
            <w:pPr>
              <w:autoSpaceDE w:val="0"/>
              <w:autoSpaceDN w:val="0"/>
              <w:adjustRightInd w:val="0"/>
              <w:rPr>
                <w:sz w:val="22"/>
              </w:rPr>
            </w:pPr>
          </w:p>
          <w:p w14:paraId="51370DD2" w14:textId="77777777" w:rsidR="00A67EF0" w:rsidRPr="00CA493F" w:rsidRDefault="00A67EF0" w:rsidP="00A67EF0">
            <w:pPr>
              <w:autoSpaceDE w:val="0"/>
              <w:autoSpaceDN w:val="0"/>
              <w:adjustRightInd w:val="0"/>
              <w:rPr>
                <w:sz w:val="22"/>
              </w:rPr>
            </w:pPr>
          </w:p>
          <w:p w14:paraId="481A2401" w14:textId="77777777" w:rsidR="00A67EF0" w:rsidRPr="00CA493F" w:rsidRDefault="00A67EF0" w:rsidP="00A67EF0">
            <w:pPr>
              <w:autoSpaceDE w:val="0"/>
              <w:autoSpaceDN w:val="0"/>
              <w:adjustRightInd w:val="0"/>
              <w:rPr>
                <w:sz w:val="22"/>
              </w:rPr>
            </w:pPr>
          </w:p>
          <w:p w14:paraId="2DE417BA" w14:textId="77777777" w:rsidR="00A67EF0" w:rsidRPr="00CA493F" w:rsidRDefault="00A67EF0" w:rsidP="00A67EF0">
            <w:pPr>
              <w:autoSpaceDE w:val="0"/>
              <w:autoSpaceDN w:val="0"/>
              <w:adjustRightInd w:val="0"/>
              <w:rPr>
                <w:sz w:val="22"/>
              </w:rPr>
            </w:pPr>
          </w:p>
          <w:p w14:paraId="226EFA7C" w14:textId="77777777" w:rsidR="00A67EF0" w:rsidRPr="00CA493F" w:rsidRDefault="00A67EF0" w:rsidP="00A67EF0">
            <w:pPr>
              <w:autoSpaceDE w:val="0"/>
              <w:autoSpaceDN w:val="0"/>
              <w:adjustRightInd w:val="0"/>
              <w:rPr>
                <w:sz w:val="22"/>
              </w:rPr>
            </w:pPr>
          </w:p>
          <w:p w14:paraId="168C3E91" w14:textId="77777777" w:rsidR="00A67EF0" w:rsidRPr="00CA493F" w:rsidRDefault="00A67EF0" w:rsidP="00A67EF0">
            <w:pPr>
              <w:autoSpaceDE w:val="0"/>
              <w:autoSpaceDN w:val="0"/>
              <w:adjustRightInd w:val="0"/>
              <w:rPr>
                <w:sz w:val="22"/>
              </w:rPr>
            </w:pPr>
            <w:r w:rsidRPr="00CA493F">
              <w:rPr>
                <w:sz w:val="22"/>
              </w:rPr>
              <w:t>Class mean _________________________</w:t>
            </w:r>
            <w:r w:rsidRPr="00CA493F">
              <w:rPr>
                <w:sz w:val="22"/>
              </w:rPr>
              <w:tab/>
              <w:t xml:space="preserve"> Class median ___________________________</w:t>
            </w:r>
          </w:p>
          <w:p w14:paraId="1D48FA26" w14:textId="77777777" w:rsidR="00A67EF0" w:rsidRPr="00CA493F" w:rsidRDefault="00A67EF0" w:rsidP="00A67EF0">
            <w:pPr>
              <w:autoSpaceDE w:val="0"/>
              <w:autoSpaceDN w:val="0"/>
              <w:adjustRightInd w:val="0"/>
              <w:rPr>
                <w:b/>
                <w:sz w:val="22"/>
              </w:rPr>
            </w:pPr>
          </w:p>
          <w:p w14:paraId="13B1437F" w14:textId="77777777" w:rsidR="00A67EF0" w:rsidRPr="00CA493F" w:rsidRDefault="00A67EF0" w:rsidP="00A67EF0">
            <w:pPr>
              <w:autoSpaceDE w:val="0"/>
              <w:autoSpaceDN w:val="0"/>
              <w:adjustRightInd w:val="0"/>
              <w:rPr>
                <w:b/>
                <w:sz w:val="22"/>
              </w:rPr>
            </w:pPr>
          </w:p>
          <w:p w14:paraId="127721C0" w14:textId="77777777" w:rsidR="00A67EF0" w:rsidRPr="00CA493F" w:rsidRDefault="00A67EF0" w:rsidP="00A67EF0">
            <w:pPr>
              <w:numPr>
                <w:ilvl w:val="0"/>
                <w:numId w:val="34"/>
              </w:numPr>
              <w:autoSpaceDE w:val="0"/>
              <w:autoSpaceDN w:val="0"/>
              <w:adjustRightInd w:val="0"/>
              <w:rPr>
                <w:sz w:val="22"/>
              </w:rPr>
            </w:pPr>
            <w:r w:rsidRPr="00CA493F">
              <w:rPr>
                <w:sz w:val="22"/>
              </w:rPr>
              <w:t xml:space="preserve">Compare your answer </w:t>
            </w:r>
            <w:r>
              <w:rPr>
                <w:sz w:val="22"/>
              </w:rPr>
              <w:t>to</w:t>
            </w:r>
            <w:r w:rsidRPr="00CA493F">
              <w:rPr>
                <w:sz w:val="22"/>
              </w:rPr>
              <w:t xml:space="preserve"> Question 2 with the estimated average volume of water, which is 370 L, used daily by each person in the United States. What reasons can you propose to explain any difference between your value and the national average value?</w:t>
            </w:r>
          </w:p>
          <w:p w14:paraId="7F568894" w14:textId="77777777" w:rsidR="00A67EF0" w:rsidRPr="00CA493F" w:rsidRDefault="00A67EF0" w:rsidP="00A67EF0">
            <w:pPr>
              <w:autoSpaceDE w:val="0"/>
              <w:autoSpaceDN w:val="0"/>
              <w:adjustRightInd w:val="0"/>
              <w:rPr>
                <w:sz w:val="22"/>
              </w:rPr>
            </w:pPr>
          </w:p>
          <w:p w14:paraId="35C2A10F" w14:textId="77777777" w:rsidR="00A67EF0" w:rsidRPr="00CA493F" w:rsidRDefault="00A67EF0" w:rsidP="00A67EF0">
            <w:pPr>
              <w:autoSpaceDE w:val="0"/>
              <w:autoSpaceDN w:val="0"/>
              <w:adjustRightInd w:val="0"/>
              <w:spacing w:line="360" w:lineRule="auto"/>
              <w:ind w:firstLine="360"/>
              <w:rPr>
                <w:sz w:val="22"/>
              </w:rPr>
            </w:pPr>
            <w:r w:rsidRPr="00CA493F">
              <w:rPr>
                <w:sz w:val="22"/>
              </w:rPr>
              <w:t>_________________________________________________________________________________</w:t>
            </w:r>
          </w:p>
          <w:p w14:paraId="06A989B4" w14:textId="77777777" w:rsidR="00A67EF0" w:rsidRPr="00CA493F" w:rsidRDefault="00A67EF0" w:rsidP="00A67EF0">
            <w:pPr>
              <w:autoSpaceDE w:val="0"/>
              <w:autoSpaceDN w:val="0"/>
              <w:adjustRightInd w:val="0"/>
              <w:spacing w:line="360" w:lineRule="auto"/>
              <w:ind w:firstLine="360"/>
              <w:rPr>
                <w:sz w:val="22"/>
              </w:rPr>
            </w:pPr>
            <w:r w:rsidRPr="00CA493F">
              <w:rPr>
                <w:sz w:val="22"/>
              </w:rPr>
              <w:t>_________________________________________________________________________________</w:t>
            </w:r>
          </w:p>
          <w:p w14:paraId="31147C48" w14:textId="77777777" w:rsidR="00A67EF0" w:rsidRPr="00CA493F" w:rsidRDefault="00A67EF0" w:rsidP="00A67EF0">
            <w:pPr>
              <w:autoSpaceDE w:val="0"/>
              <w:autoSpaceDN w:val="0"/>
              <w:adjustRightInd w:val="0"/>
              <w:spacing w:line="360" w:lineRule="auto"/>
              <w:ind w:firstLine="360"/>
              <w:rPr>
                <w:sz w:val="22"/>
              </w:rPr>
            </w:pPr>
            <w:r w:rsidRPr="00CA493F">
              <w:rPr>
                <w:sz w:val="22"/>
              </w:rPr>
              <w:t>_________________________________________________________________________________</w:t>
            </w:r>
          </w:p>
          <w:p w14:paraId="79F0B157" w14:textId="77777777" w:rsidR="00A67EF0" w:rsidRPr="00CA493F" w:rsidRDefault="00A67EF0" w:rsidP="00A67EF0">
            <w:pPr>
              <w:autoSpaceDE w:val="0"/>
              <w:autoSpaceDN w:val="0"/>
              <w:adjustRightInd w:val="0"/>
              <w:spacing w:line="360" w:lineRule="auto"/>
              <w:ind w:firstLine="360"/>
              <w:rPr>
                <w:sz w:val="22"/>
              </w:rPr>
            </w:pPr>
            <w:r w:rsidRPr="00CA493F">
              <w:rPr>
                <w:sz w:val="22"/>
              </w:rPr>
              <w:t>_________________________________________________________________________________</w:t>
            </w:r>
          </w:p>
          <w:p w14:paraId="21D058FC" w14:textId="77777777" w:rsidR="00A67EF0" w:rsidRPr="00CA493F" w:rsidRDefault="00A67EF0" w:rsidP="00A67EF0">
            <w:pPr>
              <w:numPr>
                <w:ilvl w:val="0"/>
                <w:numId w:val="34"/>
              </w:numPr>
              <w:autoSpaceDE w:val="0"/>
              <w:autoSpaceDN w:val="0"/>
              <w:adjustRightInd w:val="0"/>
              <w:rPr>
                <w:sz w:val="22"/>
              </w:rPr>
            </w:pPr>
            <w:r w:rsidRPr="00CA493F">
              <w:rPr>
                <w:sz w:val="22"/>
              </w:rPr>
              <w:t>Which is closer to the national average (mean) for daily water use by each person, your answer to Question 2 or the class average in Question 4? What reasons can you give to explain why that value is closer?</w:t>
            </w:r>
          </w:p>
          <w:p w14:paraId="50F2711F" w14:textId="77777777" w:rsidR="00A67EF0" w:rsidRPr="00CA493F" w:rsidRDefault="00A67EF0" w:rsidP="00A67EF0">
            <w:pPr>
              <w:autoSpaceDE w:val="0"/>
              <w:autoSpaceDN w:val="0"/>
              <w:adjustRightInd w:val="0"/>
              <w:rPr>
                <w:sz w:val="20"/>
              </w:rPr>
            </w:pPr>
          </w:p>
          <w:p w14:paraId="7FEA873A" w14:textId="77777777" w:rsidR="00A67EF0" w:rsidRPr="00CA493F" w:rsidRDefault="00A67EF0" w:rsidP="00A67EF0">
            <w:pPr>
              <w:autoSpaceDE w:val="0"/>
              <w:autoSpaceDN w:val="0"/>
              <w:adjustRightInd w:val="0"/>
              <w:spacing w:line="360" w:lineRule="auto"/>
              <w:ind w:left="360"/>
              <w:rPr>
                <w:sz w:val="22"/>
              </w:rPr>
            </w:pPr>
            <w:r w:rsidRPr="00CA493F">
              <w:rPr>
                <w:sz w:val="22"/>
              </w:rPr>
              <w:t>_________________________________________________________________________________</w:t>
            </w:r>
          </w:p>
          <w:p w14:paraId="6352BB86" w14:textId="77777777" w:rsidR="00A67EF0" w:rsidRPr="00CA493F" w:rsidRDefault="00A67EF0" w:rsidP="00A67EF0">
            <w:pPr>
              <w:autoSpaceDE w:val="0"/>
              <w:autoSpaceDN w:val="0"/>
              <w:adjustRightInd w:val="0"/>
              <w:spacing w:line="360" w:lineRule="auto"/>
              <w:ind w:left="360"/>
              <w:rPr>
                <w:sz w:val="22"/>
              </w:rPr>
            </w:pPr>
            <w:r w:rsidRPr="00CA493F">
              <w:rPr>
                <w:sz w:val="22"/>
              </w:rPr>
              <w:t>_________________________________________________________________________________</w:t>
            </w:r>
          </w:p>
          <w:p w14:paraId="77F0DC77" w14:textId="77777777" w:rsidR="00A67EF0" w:rsidRPr="00CA493F" w:rsidRDefault="00A67EF0" w:rsidP="00A67EF0">
            <w:pPr>
              <w:autoSpaceDE w:val="0"/>
              <w:autoSpaceDN w:val="0"/>
              <w:adjustRightInd w:val="0"/>
              <w:spacing w:line="360" w:lineRule="auto"/>
              <w:ind w:left="360"/>
              <w:rPr>
                <w:sz w:val="22"/>
              </w:rPr>
            </w:pPr>
            <w:r w:rsidRPr="00CA493F">
              <w:rPr>
                <w:sz w:val="22"/>
              </w:rPr>
              <w:t>_________________________________________________________________________________</w:t>
            </w:r>
          </w:p>
          <w:p w14:paraId="6E46CACC" w14:textId="77777777" w:rsidR="00A67EF0" w:rsidRPr="00CA493F" w:rsidRDefault="00A67EF0" w:rsidP="00A67EF0">
            <w:pPr>
              <w:autoSpaceDE w:val="0"/>
              <w:autoSpaceDN w:val="0"/>
              <w:adjustRightInd w:val="0"/>
              <w:spacing w:line="360" w:lineRule="auto"/>
              <w:ind w:left="360"/>
              <w:rPr>
                <w:sz w:val="22"/>
              </w:rPr>
            </w:pPr>
            <w:r w:rsidRPr="00CA493F">
              <w:rPr>
                <w:sz w:val="22"/>
              </w:rPr>
              <w:t>_________________________________________________________________________________</w:t>
            </w:r>
          </w:p>
          <w:p w14:paraId="2CDEE0D5" w14:textId="77777777" w:rsidR="00A67EF0" w:rsidRPr="00CA493F" w:rsidRDefault="00A67EF0" w:rsidP="00A67EF0"/>
          <w:p w14:paraId="7D64146E" w14:textId="77777777" w:rsidR="00A67EF0" w:rsidRPr="00CA493F" w:rsidRDefault="00A67EF0" w:rsidP="00A67EF0">
            <w:pPr>
              <w:numPr>
                <w:ilvl w:val="0"/>
                <w:numId w:val="34"/>
              </w:numPr>
              <w:autoSpaceDE w:val="0"/>
              <w:autoSpaceDN w:val="0"/>
              <w:adjustRightInd w:val="0"/>
              <w:rPr>
                <w:sz w:val="22"/>
              </w:rPr>
            </w:pPr>
            <w:r w:rsidRPr="00CA493F">
              <w:rPr>
                <w:sz w:val="22"/>
              </w:rPr>
              <w:t>On the basis of the water-use data collected and analyzed by your class (pages 8</w:t>
            </w:r>
            <w:r>
              <w:rPr>
                <w:sz w:val="22"/>
              </w:rPr>
              <w:t>–</w:t>
            </w:r>
            <w:r w:rsidRPr="00CA493F">
              <w:rPr>
                <w:sz w:val="22"/>
              </w:rPr>
              <w:t xml:space="preserve">9 and 19–20 of your textbook) explain how you would estimate the total volume of water that would need to be hauled to </w:t>
            </w:r>
            <w:proofErr w:type="spellStart"/>
            <w:r w:rsidRPr="00CA493F">
              <w:rPr>
                <w:sz w:val="22"/>
              </w:rPr>
              <w:t>Riverwood</w:t>
            </w:r>
            <w:proofErr w:type="spellEnd"/>
            <w:r w:rsidRPr="00CA493F">
              <w:rPr>
                <w:sz w:val="22"/>
              </w:rPr>
              <w:t xml:space="preserve"> during the three days.</w:t>
            </w:r>
          </w:p>
          <w:p w14:paraId="0370C3FD" w14:textId="77777777" w:rsidR="00A67EF0" w:rsidRPr="00CA493F" w:rsidRDefault="00A67EF0" w:rsidP="00A67EF0">
            <w:pPr>
              <w:autoSpaceDE w:val="0"/>
              <w:autoSpaceDN w:val="0"/>
              <w:adjustRightInd w:val="0"/>
              <w:spacing w:line="360" w:lineRule="auto"/>
              <w:ind w:left="360"/>
              <w:rPr>
                <w:sz w:val="22"/>
              </w:rPr>
            </w:pPr>
            <w:r w:rsidRPr="00CA493F">
              <w:rPr>
                <w:sz w:val="22"/>
              </w:rPr>
              <w:t>_________________________________________________________________________________</w:t>
            </w:r>
          </w:p>
          <w:p w14:paraId="181B767D" w14:textId="77777777" w:rsidR="00A67EF0" w:rsidRPr="00CA493F" w:rsidRDefault="00A67EF0" w:rsidP="00A67EF0">
            <w:pPr>
              <w:autoSpaceDE w:val="0"/>
              <w:autoSpaceDN w:val="0"/>
              <w:adjustRightInd w:val="0"/>
              <w:spacing w:line="360" w:lineRule="auto"/>
              <w:ind w:left="360"/>
              <w:rPr>
                <w:sz w:val="22"/>
              </w:rPr>
            </w:pPr>
            <w:r w:rsidRPr="00CA493F">
              <w:rPr>
                <w:sz w:val="22"/>
              </w:rPr>
              <w:t>_________________________________________________________________________________</w:t>
            </w:r>
          </w:p>
          <w:p w14:paraId="709D4803" w14:textId="77777777" w:rsidR="00A67EF0" w:rsidRPr="00CA493F" w:rsidRDefault="00A67EF0" w:rsidP="00A67EF0">
            <w:pPr>
              <w:autoSpaceDE w:val="0"/>
              <w:autoSpaceDN w:val="0"/>
              <w:adjustRightInd w:val="0"/>
              <w:spacing w:line="360" w:lineRule="auto"/>
              <w:ind w:left="360"/>
              <w:rPr>
                <w:sz w:val="22"/>
              </w:rPr>
            </w:pPr>
            <w:r w:rsidRPr="00CA493F">
              <w:rPr>
                <w:sz w:val="22"/>
              </w:rPr>
              <w:t>_________________________________________________________________________________</w:t>
            </w:r>
          </w:p>
          <w:p w14:paraId="5CE09A8B" w14:textId="77777777" w:rsidR="00A67EF0" w:rsidRPr="00CA493F" w:rsidRDefault="00A67EF0" w:rsidP="00A67EF0">
            <w:pPr>
              <w:autoSpaceDE w:val="0"/>
              <w:autoSpaceDN w:val="0"/>
              <w:adjustRightInd w:val="0"/>
              <w:spacing w:line="360" w:lineRule="auto"/>
              <w:ind w:left="360"/>
              <w:rPr>
                <w:sz w:val="22"/>
              </w:rPr>
            </w:pPr>
            <w:r w:rsidRPr="00CA493F">
              <w:rPr>
                <w:sz w:val="22"/>
              </w:rPr>
              <w:t>_________________________________________________________________________________</w:t>
            </w:r>
          </w:p>
          <w:p w14:paraId="2F959F4A" w14:textId="77777777" w:rsidR="00A67EF0" w:rsidRPr="00CA493F" w:rsidRDefault="00A67EF0" w:rsidP="00A67EF0">
            <w:pPr>
              <w:autoSpaceDE w:val="0"/>
              <w:autoSpaceDN w:val="0"/>
              <w:adjustRightInd w:val="0"/>
              <w:rPr>
                <w:sz w:val="21"/>
              </w:rPr>
            </w:pPr>
          </w:p>
          <w:p w14:paraId="1A0C96BA" w14:textId="77777777" w:rsidR="00A67EF0" w:rsidRPr="00CA493F" w:rsidRDefault="00A67EF0" w:rsidP="00A67EF0">
            <w:pPr>
              <w:numPr>
                <w:ilvl w:val="0"/>
                <w:numId w:val="34"/>
              </w:numPr>
              <w:autoSpaceDE w:val="0"/>
              <w:autoSpaceDN w:val="0"/>
              <w:adjustRightInd w:val="0"/>
              <w:rPr>
                <w:sz w:val="22"/>
              </w:rPr>
            </w:pPr>
            <w:r w:rsidRPr="00CA493F">
              <w:rPr>
                <w:sz w:val="22"/>
              </w:rPr>
              <w:t>What additional information would help you improve your estimate in Question 8? Why?</w:t>
            </w:r>
          </w:p>
          <w:p w14:paraId="6FFF23ED" w14:textId="77777777" w:rsidR="00A67EF0" w:rsidRPr="00CA493F" w:rsidRDefault="00A67EF0" w:rsidP="00A67EF0">
            <w:pPr>
              <w:autoSpaceDE w:val="0"/>
              <w:autoSpaceDN w:val="0"/>
              <w:adjustRightInd w:val="0"/>
              <w:spacing w:line="360" w:lineRule="auto"/>
              <w:ind w:left="360"/>
              <w:rPr>
                <w:sz w:val="22"/>
              </w:rPr>
            </w:pPr>
            <w:r w:rsidRPr="00CA493F">
              <w:rPr>
                <w:sz w:val="22"/>
              </w:rPr>
              <w:t>_________________________________________________________________________________</w:t>
            </w:r>
          </w:p>
          <w:p w14:paraId="2A122A71" w14:textId="77777777" w:rsidR="00A67EF0" w:rsidRPr="00CA493F" w:rsidRDefault="00A67EF0" w:rsidP="00A67EF0">
            <w:pPr>
              <w:autoSpaceDE w:val="0"/>
              <w:autoSpaceDN w:val="0"/>
              <w:adjustRightInd w:val="0"/>
              <w:spacing w:line="360" w:lineRule="auto"/>
              <w:ind w:left="360"/>
              <w:rPr>
                <w:sz w:val="22"/>
              </w:rPr>
            </w:pPr>
            <w:r w:rsidRPr="00CA493F">
              <w:rPr>
                <w:sz w:val="22"/>
              </w:rPr>
              <w:t>_________________________________________________________________________________</w:t>
            </w:r>
          </w:p>
          <w:p w14:paraId="15F307E5" w14:textId="77777777" w:rsidR="00A67EF0" w:rsidRPr="00CA493F" w:rsidRDefault="00A67EF0" w:rsidP="00A67EF0">
            <w:pPr>
              <w:autoSpaceDE w:val="0"/>
              <w:autoSpaceDN w:val="0"/>
              <w:adjustRightInd w:val="0"/>
              <w:spacing w:line="360" w:lineRule="auto"/>
              <w:ind w:left="360"/>
              <w:rPr>
                <w:sz w:val="22"/>
              </w:rPr>
            </w:pPr>
            <w:r w:rsidRPr="00CA493F">
              <w:rPr>
                <w:sz w:val="22"/>
              </w:rPr>
              <w:t>_________________________________________________________________________________</w:t>
            </w:r>
          </w:p>
          <w:p w14:paraId="2782A3AD" w14:textId="77777777" w:rsidR="00A67EF0" w:rsidRPr="00CA493F" w:rsidRDefault="00A67EF0" w:rsidP="00A67EF0">
            <w:pPr>
              <w:autoSpaceDE w:val="0"/>
              <w:autoSpaceDN w:val="0"/>
              <w:adjustRightInd w:val="0"/>
              <w:spacing w:line="360" w:lineRule="auto"/>
              <w:ind w:left="360"/>
              <w:rPr>
                <w:sz w:val="22"/>
              </w:rPr>
            </w:pPr>
            <w:r w:rsidRPr="00CA493F">
              <w:rPr>
                <w:sz w:val="22"/>
              </w:rPr>
              <w:t>_________________________________________________________________________________</w:t>
            </w:r>
          </w:p>
          <w:p w14:paraId="59CDE243" w14:textId="77777777" w:rsidR="00A67EF0" w:rsidRPr="00CA493F" w:rsidRDefault="00A67EF0" w:rsidP="00A67EF0">
            <w:pPr>
              <w:autoSpaceDE w:val="0"/>
              <w:autoSpaceDN w:val="0"/>
              <w:adjustRightInd w:val="0"/>
              <w:rPr>
                <w:sz w:val="21"/>
              </w:rPr>
            </w:pPr>
          </w:p>
          <w:p w14:paraId="4A6E09F1" w14:textId="77777777" w:rsidR="00A67EF0" w:rsidRPr="00CA493F" w:rsidRDefault="00A67EF0" w:rsidP="00A67EF0">
            <w:pPr>
              <w:numPr>
                <w:ilvl w:val="0"/>
                <w:numId w:val="34"/>
              </w:numPr>
              <w:autoSpaceDE w:val="0"/>
              <w:autoSpaceDN w:val="0"/>
              <w:adjustRightInd w:val="0"/>
              <w:rPr>
                <w:sz w:val="22"/>
              </w:rPr>
            </w:pPr>
            <w:r w:rsidRPr="00CA493F">
              <w:rPr>
                <w:sz w:val="22"/>
              </w:rPr>
              <w:t>What assumptions must you make to complete your estimate?</w:t>
            </w:r>
          </w:p>
          <w:p w14:paraId="7A804813" w14:textId="77777777" w:rsidR="00A67EF0" w:rsidRPr="00CA493F" w:rsidRDefault="00A67EF0" w:rsidP="00A67EF0">
            <w:pPr>
              <w:autoSpaceDE w:val="0"/>
              <w:autoSpaceDN w:val="0"/>
              <w:adjustRightInd w:val="0"/>
              <w:spacing w:line="360" w:lineRule="auto"/>
              <w:ind w:left="360"/>
              <w:rPr>
                <w:sz w:val="22"/>
              </w:rPr>
            </w:pPr>
            <w:r w:rsidRPr="00CA493F">
              <w:rPr>
                <w:sz w:val="22"/>
              </w:rPr>
              <w:t>_________________________________________________________________________________</w:t>
            </w:r>
          </w:p>
          <w:p w14:paraId="265A05D4" w14:textId="77777777" w:rsidR="00A67EF0" w:rsidRPr="00CA493F" w:rsidRDefault="00A67EF0" w:rsidP="00A67EF0">
            <w:pPr>
              <w:autoSpaceDE w:val="0"/>
              <w:autoSpaceDN w:val="0"/>
              <w:adjustRightInd w:val="0"/>
              <w:spacing w:line="360" w:lineRule="auto"/>
              <w:ind w:left="360"/>
              <w:rPr>
                <w:sz w:val="22"/>
              </w:rPr>
            </w:pPr>
            <w:r w:rsidRPr="00CA493F">
              <w:rPr>
                <w:sz w:val="22"/>
              </w:rPr>
              <w:t>_________________________________________________________________________________</w:t>
            </w:r>
          </w:p>
          <w:p w14:paraId="669E527B" w14:textId="77777777" w:rsidR="00A67EF0" w:rsidRPr="00CA493F" w:rsidRDefault="00A67EF0" w:rsidP="00A67EF0">
            <w:pPr>
              <w:autoSpaceDE w:val="0"/>
              <w:autoSpaceDN w:val="0"/>
              <w:adjustRightInd w:val="0"/>
              <w:spacing w:line="360" w:lineRule="auto"/>
              <w:ind w:left="360"/>
              <w:rPr>
                <w:sz w:val="22"/>
              </w:rPr>
            </w:pPr>
            <w:r w:rsidRPr="00CA493F">
              <w:rPr>
                <w:sz w:val="22"/>
              </w:rPr>
              <w:t>_________________________________________________________________________________</w:t>
            </w:r>
          </w:p>
          <w:p w14:paraId="62CF28ED" w14:textId="77777777" w:rsidR="00A67EF0" w:rsidRPr="00CA493F" w:rsidRDefault="00A67EF0" w:rsidP="00A67EF0">
            <w:pPr>
              <w:autoSpaceDE w:val="0"/>
              <w:autoSpaceDN w:val="0"/>
              <w:adjustRightInd w:val="0"/>
              <w:spacing w:line="360" w:lineRule="auto"/>
              <w:ind w:left="360"/>
              <w:rPr>
                <w:sz w:val="22"/>
              </w:rPr>
            </w:pPr>
            <w:r w:rsidRPr="00CA493F">
              <w:rPr>
                <w:sz w:val="22"/>
              </w:rPr>
              <w:t>_________________________________________________________________________________</w:t>
            </w:r>
          </w:p>
          <w:p w14:paraId="4061E9AF" w14:textId="77777777" w:rsidR="00A67EF0" w:rsidRPr="00CA493F" w:rsidRDefault="00A67EF0" w:rsidP="00A67EF0">
            <w:pPr>
              <w:autoSpaceDE w:val="0"/>
              <w:autoSpaceDN w:val="0"/>
              <w:adjustRightInd w:val="0"/>
              <w:spacing w:line="360" w:lineRule="auto"/>
            </w:pPr>
          </w:p>
          <w:p w14:paraId="2FB74261" w14:textId="4D5F42B4" w:rsidR="00A67EF0" w:rsidRDefault="00A67EF0"/>
        </w:tc>
      </w:tr>
      <w:tr w:rsidR="007E52DE" w14:paraId="28EEBE12" w14:textId="77777777" w:rsidTr="00C63BFE">
        <w:tc>
          <w:tcPr>
            <w:tcW w:w="9590" w:type="dxa"/>
            <w:gridSpan w:val="2"/>
          </w:tcPr>
          <w:p w14:paraId="02CDB6E9" w14:textId="0E2EF1D2" w:rsidR="007E52DE" w:rsidRPr="009F6CDC" w:rsidRDefault="007E52DE" w:rsidP="009F6CDC">
            <w:pPr>
              <w:jc w:val="center"/>
              <w:rPr>
                <w:rFonts w:ascii="Arial" w:hAnsi="Arial"/>
                <w:sz w:val="32"/>
                <w:u w:val="single"/>
              </w:rPr>
            </w:pPr>
            <w:r>
              <w:rPr>
                <w:rFonts w:ascii="Arial" w:hAnsi="Arial"/>
                <w:sz w:val="32"/>
                <w:u w:val="single"/>
              </w:rPr>
              <w:t>Next Generation Science Standards</w:t>
            </w:r>
          </w:p>
        </w:tc>
      </w:tr>
      <w:tr w:rsidR="007E52DE" w14:paraId="6370FC5F" w14:textId="77777777" w:rsidTr="00C63BFE">
        <w:tc>
          <w:tcPr>
            <w:tcW w:w="9590" w:type="dxa"/>
            <w:gridSpan w:val="2"/>
          </w:tcPr>
          <w:p w14:paraId="16B68C53" w14:textId="710BA16E" w:rsidR="007E52DE" w:rsidRDefault="007E52DE" w:rsidP="008008E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
              <w:gridCol w:w="8770"/>
            </w:tblGrid>
            <w:tr w:rsidR="007E52DE" w:rsidRPr="00825CC3" w14:paraId="3D1EDCD9" w14:textId="77777777" w:rsidTr="00825CC3">
              <w:trPr>
                <w:tblCellSpacing w:w="15" w:type="dxa"/>
              </w:trPr>
              <w:tc>
                <w:tcPr>
                  <w:tcW w:w="0" w:type="auto"/>
                  <w:vAlign w:val="center"/>
                  <w:hideMark/>
                </w:tcPr>
                <w:p w14:paraId="4C783BF8" w14:textId="77777777" w:rsidR="007E52DE" w:rsidRPr="00825CC3" w:rsidRDefault="007E52DE" w:rsidP="00825CC3">
                  <w:pPr>
                    <w:jc w:val="center"/>
                    <w:rPr>
                      <w:rFonts w:ascii="Times" w:hAnsi="Times"/>
                      <w:b/>
                      <w:bCs/>
                      <w:sz w:val="20"/>
                      <w:szCs w:val="20"/>
                    </w:rPr>
                  </w:pPr>
                  <w:r w:rsidRPr="00825CC3">
                    <w:rPr>
                      <w:rFonts w:ascii="Times" w:hAnsi="Times"/>
                      <w:b/>
                      <w:bCs/>
                      <w:sz w:val="20"/>
                      <w:szCs w:val="20"/>
                    </w:rPr>
                    <w:t>HS-PS1-3.</w:t>
                  </w:r>
                </w:p>
              </w:tc>
              <w:tc>
                <w:tcPr>
                  <w:tcW w:w="0" w:type="auto"/>
                  <w:vAlign w:val="center"/>
                  <w:hideMark/>
                </w:tcPr>
                <w:p w14:paraId="3BA17C00" w14:textId="77777777" w:rsidR="007E52DE" w:rsidRPr="00825CC3" w:rsidRDefault="007E52DE" w:rsidP="00825CC3">
                  <w:pPr>
                    <w:rPr>
                      <w:rFonts w:ascii="Times" w:hAnsi="Times"/>
                      <w:sz w:val="20"/>
                      <w:szCs w:val="20"/>
                    </w:rPr>
                  </w:pPr>
                  <w:r w:rsidRPr="00825CC3">
                    <w:rPr>
                      <w:rFonts w:ascii="Times" w:hAnsi="Times"/>
                      <w:sz w:val="20"/>
                      <w:szCs w:val="20"/>
                    </w:rPr>
                    <w:t>Plan and conduct an investigation to gather evidence to compare the structure of substances at the bulk scale to infer the strength of electrical forces between particles. [Clarification Statement: Emphasis is on understanding the strengths of forces between particles, not on naming specific intermolecular forces (such as dipole-dipole). Examples of particles could include ions, atoms, molecules, and networked materials (such as graphite). Examples of bulk properties of substances could include the melting point and boiling point, vapor pressure, and surface tension.] [</w:t>
                  </w:r>
                  <w:r w:rsidRPr="00825CC3">
                    <w:rPr>
                      <w:rFonts w:ascii="Times" w:hAnsi="Times"/>
                      <w:i/>
                      <w:iCs/>
                      <w:sz w:val="20"/>
                      <w:szCs w:val="20"/>
                    </w:rPr>
                    <w:t xml:space="preserve">Assessment Boundary: Assessment does not include </w:t>
                  </w:r>
                  <w:proofErr w:type="spellStart"/>
                  <w:r w:rsidRPr="00825CC3">
                    <w:rPr>
                      <w:rFonts w:ascii="Times" w:hAnsi="Times"/>
                      <w:i/>
                      <w:iCs/>
                      <w:sz w:val="20"/>
                      <w:szCs w:val="20"/>
                    </w:rPr>
                    <w:t>Raoult’s</w:t>
                  </w:r>
                  <w:proofErr w:type="spellEnd"/>
                  <w:r w:rsidRPr="00825CC3">
                    <w:rPr>
                      <w:rFonts w:ascii="Times" w:hAnsi="Times"/>
                      <w:i/>
                      <w:iCs/>
                      <w:sz w:val="20"/>
                      <w:szCs w:val="20"/>
                    </w:rPr>
                    <w:t xml:space="preserve"> law calculations of vapor pressure.</w:t>
                  </w:r>
                  <w:r w:rsidRPr="00825CC3">
                    <w:rPr>
                      <w:rFonts w:ascii="Times" w:hAnsi="Times"/>
                      <w:sz w:val="20"/>
                      <w:szCs w:val="20"/>
                    </w:rPr>
                    <w:t>]</w:t>
                  </w:r>
                </w:p>
              </w:tc>
            </w:tr>
          </w:tbl>
          <w:p w14:paraId="13E4159D" w14:textId="77777777" w:rsidR="007E52DE" w:rsidRDefault="007E52DE" w:rsidP="008008E9"/>
          <w:p w14:paraId="301DE182" w14:textId="77777777" w:rsidR="007E52DE" w:rsidRDefault="007E52DE" w:rsidP="008008E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9"/>
              <w:gridCol w:w="8739"/>
            </w:tblGrid>
            <w:tr w:rsidR="007E52DE" w:rsidRPr="009952DF" w14:paraId="6112B464" w14:textId="77777777" w:rsidTr="009F6CDC">
              <w:trPr>
                <w:tblCellSpacing w:w="15" w:type="dxa"/>
              </w:trPr>
              <w:tc>
                <w:tcPr>
                  <w:tcW w:w="544" w:type="dxa"/>
                  <w:vAlign w:val="center"/>
                  <w:hideMark/>
                </w:tcPr>
                <w:p w14:paraId="46985042" w14:textId="77777777" w:rsidR="007E52DE" w:rsidRPr="009952DF" w:rsidRDefault="007E52DE" w:rsidP="009952DF">
                  <w:pPr>
                    <w:jc w:val="center"/>
                    <w:rPr>
                      <w:rFonts w:ascii="Times" w:hAnsi="Times"/>
                      <w:b/>
                      <w:bCs/>
                      <w:sz w:val="20"/>
                      <w:szCs w:val="20"/>
                    </w:rPr>
                  </w:pPr>
                  <w:r w:rsidRPr="009952DF">
                    <w:rPr>
                      <w:rFonts w:ascii="Times" w:hAnsi="Times"/>
                      <w:b/>
                      <w:bCs/>
                      <w:sz w:val="20"/>
                      <w:szCs w:val="20"/>
                    </w:rPr>
                    <w:t>HS-PS1-5.</w:t>
                  </w:r>
                </w:p>
              </w:tc>
              <w:tc>
                <w:tcPr>
                  <w:tcW w:w="8694" w:type="dxa"/>
                  <w:vAlign w:val="center"/>
                  <w:hideMark/>
                </w:tcPr>
                <w:p w14:paraId="77EB0A8A" w14:textId="1B055A55" w:rsidR="007E52DE" w:rsidRDefault="007E52DE" w:rsidP="009952DF">
                  <w:pPr>
                    <w:rPr>
                      <w:rFonts w:ascii="Times" w:hAnsi="Times"/>
                      <w:sz w:val="20"/>
                      <w:szCs w:val="20"/>
                    </w:rPr>
                  </w:pPr>
                  <w:r w:rsidRPr="009952DF">
                    <w:rPr>
                      <w:rFonts w:ascii="Times" w:hAnsi="Times"/>
                      <w:sz w:val="20"/>
                      <w:szCs w:val="20"/>
                    </w:rPr>
                    <w:t>Apply scientific principles and evidence to provide an explanation about the effects of changing the temperature or concentration of the reacting particles on the rate at which a reaction occurs. [Clarification Statement: Emphasis is on student reasoning that focuses on the number and energy of collisions between molecules.] [</w:t>
                  </w:r>
                  <w:r w:rsidRPr="009952DF">
                    <w:rPr>
                      <w:rFonts w:ascii="Times" w:hAnsi="Times"/>
                      <w:i/>
                      <w:iCs/>
                      <w:sz w:val="20"/>
                      <w:szCs w:val="20"/>
                    </w:rPr>
                    <w:t>Assessment Boundary: Assessment is limited to simple reactions in which there are only two reactants; evidence from temperature, concentration, and rate data; and qualitative relationships between rate and temperature.</w:t>
                  </w:r>
                </w:p>
                <w:p w14:paraId="0BD3CC53" w14:textId="77777777" w:rsidR="007E52DE" w:rsidRDefault="007E52DE" w:rsidP="009952DF">
                  <w:pPr>
                    <w:rPr>
                      <w:rFonts w:ascii="Times" w:hAnsi="Times"/>
                      <w:sz w:val="20"/>
                      <w:szCs w:val="20"/>
                    </w:rPr>
                  </w:pPr>
                </w:p>
                <w:p w14:paraId="5C4BC007" w14:textId="77777777" w:rsidR="007E52DE" w:rsidRPr="009952DF" w:rsidRDefault="007E52DE" w:rsidP="009952DF">
                  <w:pPr>
                    <w:rPr>
                      <w:rFonts w:ascii="Times" w:hAnsi="Times"/>
                      <w:sz w:val="20"/>
                      <w:szCs w:val="20"/>
                    </w:rPr>
                  </w:pPr>
                </w:p>
              </w:tc>
            </w:tr>
          </w:tbl>
          <w:p w14:paraId="37673311" w14:textId="77777777" w:rsidR="007E52DE" w:rsidRDefault="007E52DE" w:rsidP="008008E9"/>
          <w:p w14:paraId="6C9B928D" w14:textId="77777777" w:rsidR="007E52DE" w:rsidRDefault="007E52DE" w:rsidP="008008E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9"/>
              <w:gridCol w:w="8651"/>
            </w:tblGrid>
            <w:tr w:rsidR="007E52DE" w:rsidRPr="00684DEB" w14:paraId="14778D13" w14:textId="77777777" w:rsidTr="00684DEB">
              <w:trPr>
                <w:tblCellSpacing w:w="15" w:type="dxa"/>
              </w:trPr>
              <w:tc>
                <w:tcPr>
                  <w:tcW w:w="0" w:type="auto"/>
                  <w:vAlign w:val="center"/>
                  <w:hideMark/>
                </w:tcPr>
                <w:p w14:paraId="61142F2E" w14:textId="77777777" w:rsidR="007E52DE" w:rsidRPr="00684DEB" w:rsidRDefault="007E52DE" w:rsidP="00684DEB">
                  <w:pPr>
                    <w:jc w:val="center"/>
                    <w:rPr>
                      <w:rFonts w:ascii="Times" w:hAnsi="Times"/>
                      <w:b/>
                      <w:bCs/>
                      <w:sz w:val="20"/>
                      <w:szCs w:val="20"/>
                    </w:rPr>
                  </w:pPr>
                  <w:r w:rsidRPr="00684DEB">
                    <w:rPr>
                      <w:rFonts w:ascii="Times" w:hAnsi="Times"/>
                      <w:b/>
                      <w:bCs/>
                      <w:sz w:val="20"/>
                      <w:szCs w:val="20"/>
                    </w:rPr>
                    <w:t>HS-ESS3-1.</w:t>
                  </w:r>
                </w:p>
              </w:tc>
              <w:tc>
                <w:tcPr>
                  <w:tcW w:w="0" w:type="auto"/>
                  <w:vAlign w:val="center"/>
                  <w:hideMark/>
                </w:tcPr>
                <w:p w14:paraId="5E62EEFF" w14:textId="77777777" w:rsidR="007E52DE" w:rsidRPr="00684DEB" w:rsidRDefault="007E52DE" w:rsidP="00684DEB">
                  <w:pPr>
                    <w:rPr>
                      <w:rFonts w:ascii="Times" w:hAnsi="Times"/>
                      <w:sz w:val="20"/>
                      <w:szCs w:val="20"/>
                    </w:rPr>
                  </w:pPr>
                  <w:r w:rsidRPr="00684DEB">
                    <w:rPr>
                      <w:rFonts w:ascii="Times" w:hAnsi="Times"/>
                      <w:sz w:val="20"/>
                      <w:szCs w:val="20"/>
                    </w:rPr>
                    <w:t>Construct an explanation based on evidence for how the availability of natural resources, occurrence of natural hazards, and changes in climate have influenced human activity. [Clarification Statement: Examples of key natural resources include access to fresh water (such as rivers, lakes, and groundwater), regions of fertile soils such as river deltas, and high concentrations of minerals and fossil fuels. Examples of natural hazards can be from interior processes (such as volcanic eruptions and earthquakes), surface processes (such as tsunamis, mass wasting and soil erosion), and severe weather (such as hurricanes, floods, and droughts). Examples of the results of changes in climate that can affect populations or drive mass migrations include changes to sea level, regional patterns of temperature and precipitation, and the types of crops and livestock that can be raised.]</w:t>
                  </w:r>
                </w:p>
              </w:tc>
            </w:tr>
          </w:tbl>
          <w:p w14:paraId="69FE7F92" w14:textId="77777777" w:rsidR="007E52DE" w:rsidRPr="00E65480" w:rsidRDefault="007E52DE" w:rsidP="008008E9"/>
        </w:tc>
      </w:tr>
      <w:tr w:rsidR="007E52DE" w14:paraId="7F133908" w14:textId="77777777" w:rsidTr="00C63BFE">
        <w:tc>
          <w:tcPr>
            <w:tcW w:w="9590"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9"/>
              <w:gridCol w:w="8651"/>
            </w:tblGrid>
            <w:tr w:rsidR="007E52DE" w:rsidRPr="00825CC3" w14:paraId="0777A825" w14:textId="77777777" w:rsidTr="00825CC3">
              <w:trPr>
                <w:tblCellSpacing w:w="15" w:type="dxa"/>
              </w:trPr>
              <w:tc>
                <w:tcPr>
                  <w:tcW w:w="0" w:type="auto"/>
                  <w:vAlign w:val="center"/>
                  <w:hideMark/>
                </w:tcPr>
                <w:p w14:paraId="57DAA413" w14:textId="77777777" w:rsidR="007E52DE" w:rsidRPr="00825CC3" w:rsidRDefault="007E52DE" w:rsidP="00825CC3">
                  <w:pPr>
                    <w:jc w:val="center"/>
                    <w:rPr>
                      <w:rFonts w:ascii="Times" w:hAnsi="Times"/>
                      <w:b/>
                      <w:bCs/>
                      <w:sz w:val="20"/>
                      <w:szCs w:val="20"/>
                    </w:rPr>
                  </w:pPr>
                  <w:r w:rsidRPr="00825CC3">
                    <w:rPr>
                      <w:rFonts w:ascii="Times" w:hAnsi="Times"/>
                      <w:b/>
                      <w:bCs/>
                      <w:sz w:val="20"/>
                      <w:szCs w:val="20"/>
                    </w:rPr>
                    <w:t>HS-ESS3-3.</w:t>
                  </w:r>
                </w:p>
              </w:tc>
              <w:tc>
                <w:tcPr>
                  <w:tcW w:w="0" w:type="auto"/>
                  <w:vAlign w:val="center"/>
                  <w:hideMark/>
                </w:tcPr>
                <w:p w14:paraId="79D55054" w14:textId="77777777" w:rsidR="007E52DE" w:rsidRPr="00825CC3" w:rsidRDefault="007E52DE" w:rsidP="00825CC3">
                  <w:pPr>
                    <w:rPr>
                      <w:rFonts w:ascii="Times" w:hAnsi="Times"/>
                      <w:sz w:val="20"/>
                      <w:szCs w:val="20"/>
                    </w:rPr>
                  </w:pPr>
                  <w:r w:rsidRPr="00825CC3">
                    <w:rPr>
                      <w:rFonts w:ascii="Times" w:hAnsi="Times"/>
                      <w:sz w:val="20"/>
                      <w:szCs w:val="20"/>
                    </w:rPr>
                    <w:t>Create a computational simulation to illustrate the relationships among management of natural resources, the sustainability of human populations, and biodiversity. [Clarification Statement: Examples of factors that affect the management of natural resources include costs of resource extraction and waste management, per-capita consumption, and the development of new technologies. Examples of factors that affect human sustainability include agricultural efficiency, levels of conservation, and urban planning.] [</w:t>
                  </w:r>
                  <w:r w:rsidRPr="00825CC3">
                    <w:rPr>
                      <w:rFonts w:ascii="Times" w:hAnsi="Times"/>
                      <w:i/>
                      <w:iCs/>
                      <w:sz w:val="20"/>
                      <w:szCs w:val="20"/>
                    </w:rPr>
                    <w:t>Assessment Boundary: Assessment for computational simulations is limited to using provided multi-parameter programs or constructing simplified spreadsheet calculations.</w:t>
                  </w:r>
                  <w:r w:rsidRPr="00825CC3">
                    <w:rPr>
                      <w:rFonts w:ascii="Times" w:hAnsi="Times"/>
                      <w:sz w:val="20"/>
                      <w:szCs w:val="20"/>
                    </w:rPr>
                    <w:t xml:space="preserve">] </w:t>
                  </w:r>
                </w:p>
              </w:tc>
            </w:tr>
          </w:tbl>
          <w:p w14:paraId="793076F8" w14:textId="77777777" w:rsidR="007E52DE" w:rsidRDefault="007E52DE" w:rsidP="00825CC3">
            <w:pPr>
              <w:rPr>
                <w:rFonts w:ascii="Arial" w:hAnsi="Arial"/>
                <w:sz w:val="32"/>
                <w:u w:val="singl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9"/>
              <w:gridCol w:w="8651"/>
            </w:tblGrid>
            <w:tr w:rsidR="007E52DE" w:rsidRPr="00684DEB" w14:paraId="181039B8" w14:textId="77777777" w:rsidTr="00684DEB">
              <w:trPr>
                <w:tblCellSpacing w:w="15" w:type="dxa"/>
              </w:trPr>
              <w:tc>
                <w:tcPr>
                  <w:tcW w:w="0" w:type="auto"/>
                  <w:vAlign w:val="center"/>
                  <w:hideMark/>
                </w:tcPr>
                <w:p w14:paraId="4142FAB4" w14:textId="77777777" w:rsidR="007E52DE" w:rsidRPr="00684DEB" w:rsidRDefault="007E52DE" w:rsidP="00684DEB">
                  <w:pPr>
                    <w:jc w:val="center"/>
                    <w:rPr>
                      <w:rFonts w:ascii="Times" w:hAnsi="Times"/>
                      <w:b/>
                      <w:bCs/>
                      <w:sz w:val="20"/>
                      <w:szCs w:val="20"/>
                    </w:rPr>
                  </w:pPr>
                  <w:r w:rsidRPr="00684DEB">
                    <w:rPr>
                      <w:rFonts w:ascii="Times" w:hAnsi="Times"/>
                      <w:b/>
                      <w:bCs/>
                      <w:sz w:val="20"/>
                      <w:szCs w:val="20"/>
                    </w:rPr>
                    <w:t>HS-ESS3-5.</w:t>
                  </w:r>
                </w:p>
              </w:tc>
              <w:tc>
                <w:tcPr>
                  <w:tcW w:w="0" w:type="auto"/>
                  <w:vAlign w:val="center"/>
                  <w:hideMark/>
                </w:tcPr>
                <w:p w14:paraId="4198A574" w14:textId="77777777" w:rsidR="007E52DE" w:rsidRPr="00684DEB" w:rsidRDefault="007E52DE" w:rsidP="00684DEB">
                  <w:pPr>
                    <w:rPr>
                      <w:rFonts w:ascii="Times" w:hAnsi="Times"/>
                      <w:sz w:val="20"/>
                      <w:szCs w:val="20"/>
                    </w:rPr>
                  </w:pPr>
                  <w:r w:rsidRPr="00684DEB">
                    <w:rPr>
                      <w:rFonts w:ascii="Times" w:hAnsi="Times"/>
                      <w:sz w:val="20"/>
                      <w:szCs w:val="20"/>
                    </w:rPr>
                    <w:t>Analyze geoscience data and the results from global climate models to make an evidence-based forecast of the current rate of global or regional climate change and associated future impacts to Earth systems. [Clarification Statement: Examples of evidence, for both data and climate model outputs, are for climate changes (such as precipitation and temperature) and their associated impacts (such as on sea level, glacial ice volumes, or atmosphere and ocean composition).] [</w:t>
                  </w:r>
                  <w:r w:rsidRPr="00684DEB">
                    <w:rPr>
                      <w:rFonts w:ascii="Times" w:hAnsi="Times"/>
                      <w:i/>
                      <w:iCs/>
                      <w:sz w:val="20"/>
                      <w:szCs w:val="20"/>
                    </w:rPr>
                    <w:t>Assessment Boundary: Assessment is limited to one example of a climate change and its associated impacts.</w:t>
                  </w:r>
                  <w:r w:rsidRPr="00684DEB">
                    <w:rPr>
                      <w:rFonts w:ascii="Times" w:hAnsi="Times"/>
                      <w:sz w:val="20"/>
                      <w:szCs w:val="20"/>
                    </w:rPr>
                    <w:t>]</w:t>
                  </w:r>
                </w:p>
              </w:tc>
            </w:tr>
          </w:tbl>
          <w:p w14:paraId="24EBE57B" w14:textId="77777777" w:rsidR="007E52DE" w:rsidRDefault="007E52DE" w:rsidP="008008E9">
            <w:pPr>
              <w:jc w:val="center"/>
              <w:rPr>
                <w:rFonts w:ascii="Arial" w:hAnsi="Arial"/>
                <w:sz w:val="32"/>
                <w:u w:val="single"/>
              </w:rPr>
            </w:pPr>
            <w:r>
              <w:rPr>
                <w:rFonts w:ascii="Arial" w:hAnsi="Arial"/>
                <w:sz w:val="32"/>
                <w:u w:val="single"/>
              </w:rPr>
              <w:t>Common Core-Math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
              <w:gridCol w:w="8507"/>
            </w:tblGrid>
            <w:tr w:rsidR="007E52DE" w14:paraId="2B7005C3" w14:textId="77777777" w:rsidTr="00825CC3">
              <w:trPr>
                <w:tblCellSpacing w:w="15" w:type="dxa"/>
              </w:trPr>
              <w:tc>
                <w:tcPr>
                  <w:tcW w:w="0" w:type="auto"/>
                  <w:vAlign w:val="center"/>
                  <w:hideMark/>
                </w:tcPr>
                <w:p w14:paraId="23982BF4" w14:textId="77777777" w:rsidR="007E52DE" w:rsidRDefault="007E52DE">
                  <w:pPr>
                    <w:jc w:val="center"/>
                    <w:rPr>
                      <w:rFonts w:ascii="Times" w:hAnsi="Times"/>
                      <w:b/>
                      <w:bCs/>
                    </w:rPr>
                  </w:pPr>
                  <w:hyperlink r:id="rId19" w:history="1">
                    <w:r>
                      <w:rPr>
                        <w:rStyle w:val="Hyperlink"/>
                        <w:b/>
                        <w:bCs/>
                      </w:rPr>
                      <w:t>MP.4</w:t>
                    </w:r>
                  </w:hyperlink>
                </w:p>
              </w:tc>
              <w:tc>
                <w:tcPr>
                  <w:tcW w:w="0" w:type="auto"/>
                  <w:vAlign w:val="center"/>
                  <w:hideMark/>
                </w:tcPr>
                <w:p w14:paraId="1FDAE42B" w14:textId="77777777" w:rsidR="007E52DE" w:rsidRDefault="007E52DE">
                  <w:pPr>
                    <w:rPr>
                      <w:rFonts w:ascii="Times" w:hAnsi="Times"/>
                    </w:rPr>
                  </w:pPr>
                  <w:hyperlink r:id="rId20" w:history="1">
                    <w:r>
                      <w:rPr>
                        <w:rStyle w:val="Hyperlink"/>
                      </w:rPr>
                      <w:t xml:space="preserve">Model with mathematics. </w:t>
                    </w:r>
                  </w:hyperlink>
                  <w:r>
                    <w:rPr>
                      <w:rStyle w:val="Emphasis"/>
                    </w:rPr>
                    <w:t>(HS-PS1-8)</w:t>
                  </w:r>
                </w:p>
              </w:tc>
            </w:tr>
            <w:tr w:rsidR="007E52DE" w14:paraId="52F4935B" w14:textId="77777777" w:rsidTr="00825CC3">
              <w:trPr>
                <w:tblCellSpacing w:w="15" w:type="dxa"/>
              </w:trPr>
              <w:tc>
                <w:tcPr>
                  <w:tcW w:w="0" w:type="auto"/>
                  <w:vAlign w:val="center"/>
                  <w:hideMark/>
                </w:tcPr>
                <w:p w14:paraId="0399CFE7" w14:textId="77777777" w:rsidR="007E52DE" w:rsidRDefault="007E52DE">
                  <w:pPr>
                    <w:jc w:val="center"/>
                    <w:rPr>
                      <w:rFonts w:ascii="Times" w:hAnsi="Times"/>
                      <w:b/>
                      <w:bCs/>
                    </w:rPr>
                  </w:pPr>
                  <w:hyperlink r:id="rId21" w:history="1">
                    <w:r>
                      <w:rPr>
                        <w:rStyle w:val="Hyperlink"/>
                        <w:b/>
                        <w:bCs/>
                      </w:rPr>
                      <w:t>HSN-Q.A.1</w:t>
                    </w:r>
                  </w:hyperlink>
                </w:p>
              </w:tc>
              <w:tc>
                <w:tcPr>
                  <w:tcW w:w="0" w:type="auto"/>
                  <w:vAlign w:val="center"/>
                  <w:hideMark/>
                </w:tcPr>
                <w:p w14:paraId="3EC97E06" w14:textId="77777777" w:rsidR="007E52DE" w:rsidRDefault="007E52DE">
                  <w:pPr>
                    <w:rPr>
                      <w:rFonts w:ascii="Times" w:hAnsi="Times"/>
                    </w:rPr>
                  </w:pPr>
                  <w:hyperlink r:id="rId22" w:history="1">
                    <w:r>
                      <w:rPr>
                        <w:rStyle w:val="Hyperlink"/>
                      </w:rPr>
                      <w:t xml:space="preserve">Use units as a way to understand problems and to guide the solution of multi-step problems; choose and interpret units consistently in formulas; choose and interpret the scale and the origin in graphs and data displays. </w:t>
                    </w:r>
                  </w:hyperlink>
                  <w:r>
                    <w:rPr>
                      <w:rStyle w:val="Emphasis"/>
                    </w:rPr>
                    <w:t>(HS-PS1-3)</w:t>
                  </w:r>
                  <w:proofErr w:type="gramStart"/>
                  <w:r>
                    <w:t>,(</w:t>
                  </w:r>
                  <w:proofErr w:type="gramEnd"/>
                  <w:r>
                    <w:t>HS-PS1-8),</w:t>
                  </w:r>
                  <w:r>
                    <w:rPr>
                      <w:rStyle w:val="Emphasis"/>
                    </w:rPr>
                    <w:t>(HS-PS2-6)</w:t>
                  </w:r>
                </w:p>
              </w:tc>
            </w:tr>
            <w:tr w:rsidR="007E52DE" w14:paraId="7AD685C9" w14:textId="77777777" w:rsidTr="00825CC3">
              <w:trPr>
                <w:tblCellSpacing w:w="15" w:type="dxa"/>
              </w:trPr>
              <w:tc>
                <w:tcPr>
                  <w:tcW w:w="0" w:type="auto"/>
                  <w:vAlign w:val="center"/>
                  <w:hideMark/>
                </w:tcPr>
                <w:p w14:paraId="0BC5E879" w14:textId="77777777" w:rsidR="007E52DE" w:rsidRDefault="007E52DE">
                  <w:pPr>
                    <w:jc w:val="center"/>
                    <w:rPr>
                      <w:rFonts w:ascii="Times" w:hAnsi="Times"/>
                      <w:b/>
                      <w:bCs/>
                    </w:rPr>
                  </w:pPr>
                  <w:hyperlink r:id="rId23" w:history="1">
                    <w:r>
                      <w:rPr>
                        <w:rStyle w:val="Hyperlink"/>
                        <w:b/>
                        <w:bCs/>
                      </w:rPr>
                      <w:t>HSN-Q.A.2</w:t>
                    </w:r>
                  </w:hyperlink>
                </w:p>
              </w:tc>
              <w:tc>
                <w:tcPr>
                  <w:tcW w:w="0" w:type="auto"/>
                  <w:vAlign w:val="center"/>
                  <w:hideMark/>
                </w:tcPr>
                <w:p w14:paraId="42741856" w14:textId="77777777" w:rsidR="007E52DE" w:rsidRDefault="007E52DE">
                  <w:pPr>
                    <w:rPr>
                      <w:rFonts w:ascii="Times" w:hAnsi="Times"/>
                    </w:rPr>
                  </w:pPr>
                  <w:hyperlink r:id="rId24" w:history="1">
                    <w:r>
                      <w:rPr>
                        <w:rStyle w:val="Hyperlink"/>
                      </w:rPr>
                      <w:t xml:space="preserve">Define appropriate quantities for the purpose of descriptive modeling. </w:t>
                    </w:r>
                  </w:hyperlink>
                  <w:r>
                    <w:t>(HS-PS1-8)</w:t>
                  </w:r>
                  <w:proofErr w:type="gramStart"/>
                  <w:r>
                    <w:t>,</w:t>
                  </w:r>
                  <w:r>
                    <w:rPr>
                      <w:rStyle w:val="Emphasis"/>
                    </w:rPr>
                    <w:t>(</w:t>
                  </w:r>
                  <w:proofErr w:type="gramEnd"/>
                  <w:r>
                    <w:rPr>
                      <w:rStyle w:val="Emphasis"/>
                    </w:rPr>
                    <w:t>HS-PS2-6)</w:t>
                  </w:r>
                </w:p>
              </w:tc>
            </w:tr>
            <w:tr w:rsidR="007E52DE" w14:paraId="23A1AA1A" w14:textId="77777777" w:rsidTr="00825CC3">
              <w:trPr>
                <w:tblCellSpacing w:w="15" w:type="dxa"/>
              </w:trPr>
              <w:tc>
                <w:tcPr>
                  <w:tcW w:w="0" w:type="auto"/>
                  <w:vAlign w:val="center"/>
                  <w:hideMark/>
                </w:tcPr>
                <w:p w14:paraId="12D77B77" w14:textId="77777777" w:rsidR="007E52DE" w:rsidRDefault="007E52DE">
                  <w:pPr>
                    <w:jc w:val="center"/>
                    <w:rPr>
                      <w:rFonts w:ascii="Times" w:hAnsi="Times"/>
                      <w:b/>
                      <w:bCs/>
                    </w:rPr>
                  </w:pPr>
                  <w:hyperlink r:id="rId25" w:history="1">
                    <w:r>
                      <w:rPr>
                        <w:rStyle w:val="Hyperlink"/>
                        <w:b/>
                        <w:bCs/>
                      </w:rPr>
                      <w:t>HSN-Q.A.3</w:t>
                    </w:r>
                  </w:hyperlink>
                </w:p>
              </w:tc>
              <w:tc>
                <w:tcPr>
                  <w:tcW w:w="0" w:type="auto"/>
                  <w:vAlign w:val="center"/>
                  <w:hideMark/>
                </w:tcPr>
                <w:p w14:paraId="6FA8390D" w14:textId="77777777" w:rsidR="007E52DE" w:rsidRDefault="007E52DE">
                  <w:pPr>
                    <w:rPr>
                      <w:rFonts w:ascii="Times" w:hAnsi="Times"/>
                    </w:rPr>
                  </w:pPr>
                  <w:hyperlink r:id="rId26" w:history="1">
                    <w:r>
                      <w:rPr>
                        <w:rStyle w:val="Hyperlink"/>
                      </w:rPr>
                      <w:t xml:space="preserve">Choose a level of accuracy appropriate to limitations on measurement when reporting quantities. </w:t>
                    </w:r>
                  </w:hyperlink>
                  <w:r>
                    <w:rPr>
                      <w:rStyle w:val="Emphasis"/>
                    </w:rPr>
                    <w:t>(HS-PS1-3)</w:t>
                  </w:r>
                  <w:proofErr w:type="gramStart"/>
                  <w:r>
                    <w:rPr>
                      <w:rStyle w:val="Emphasis"/>
                    </w:rPr>
                    <w:t>,(</w:t>
                  </w:r>
                  <w:proofErr w:type="gramEnd"/>
                  <w:r>
                    <w:rPr>
                      <w:rStyle w:val="Emphasis"/>
                    </w:rPr>
                    <w:t>HS-PS1-8),(HS-PS2-6)</w:t>
                  </w:r>
                </w:p>
              </w:tc>
            </w:tr>
          </w:tbl>
          <w:p w14:paraId="147A5036" w14:textId="77777777" w:rsidR="007E52DE" w:rsidRDefault="007E52DE" w:rsidP="008008E9">
            <w:pPr>
              <w:jc w:val="center"/>
              <w:rPr>
                <w:rFonts w:ascii="Arial" w:hAnsi="Arial"/>
                <w:sz w:val="32"/>
                <w:u w:val="single"/>
              </w:rPr>
            </w:pPr>
            <w:r>
              <w:rPr>
                <w:rFonts w:ascii="Arial" w:hAnsi="Arial"/>
                <w:sz w:val="32"/>
                <w:u w:val="single"/>
              </w:rPr>
              <w:t>Common Core-ELA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1"/>
              <w:gridCol w:w="7959"/>
            </w:tblGrid>
            <w:tr w:rsidR="007E52DE" w14:paraId="15EA07E2" w14:textId="77777777" w:rsidTr="00825CC3">
              <w:trPr>
                <w:tblCellSpacing w:w="15" w:type="dxa"/>
              </w:trPr>
              <w:tc>
                <w:tcPr>
                  <w:tcW w:w="0" w:type="auto"/>
                  <w:vAlign w:val="center"/>
                  <w:hideMark/>
                </w:tcPr>
                <w:p w14:paraId="4E3D28DD" w14:textId="77777777" w:rsidR="007E52DE" w:rsidRDefault="007E52DE">
                  <w:pPr>
                    <w:jc w:val="center"/>
                    <w:rPr>
                      <w:b/>
                      <w:bCs/>
                    </w:rPr>
                  </w:pPr>
                </w:p>
                <w:p w14:paraId="40B355CE" w14:textId="77777777" w:rsidR="007E52DE" w:rsidRDefault="007E52DE">
                  <w:pPr>
                    <w:jc w:val="center"/>
                    <w:rPr>
                      <w:rFonts w:ascii="Times" w:hAnsi="Times"/>
                      <w:b/>
                      <w:bCs/>
                    </w:rPr>
                  </w:pPr>
                  <w:hyperlink r:id="rId27" w:history="1">
                    <w:r>
                      <w:rPr>
                        <w:rStyle w:val="Hyperlink"/>
                        <w:b/>
                        <w:bCs/>
                      </w:rPr>
                      <w:t>WHST.9-12.9</w:t>
                    </w:r>
                  </w:hyperlink>
                </w:p>
              </w:tc>
              <w:tc>
                <w:tcPr>
                  <w:tcW w:w="0" w:type="auto"/>
                  <w:vAlign w:val="center"/>
                  <w:hideMark/>
                </w:tcPr>
                <w:p w14:paraId="3AEFA06B" w14:textId="77777777" w:rsidR="007E52DE" w:rsidRDefault="007E52DE">
                  <w:pPr>
                    <w:rPr>
                      <w:rFonts w:ascii="Times" w:hAnsi="Times"/>
                    </w:rPr>
                  </w:pPr>
                  <w:hyperlink r:id="rId28" w:history="1">
                    <w:r>
                      <w:rPr>
                        <w:rStyle w:val="Hyperlink"/>
                      </w:rPr>
                      <w:t xml:space="preserve">Draw evidence from informational texts to support analysis, reflection, and research. </w:t>
                    </w:r>
                  </w:hyperlink>
                  <w:r>
                    <w:rPr>
                      <w:rStyle w:val="Emphasis"/>
                    </w:rPr>
                    <w:t>(HS-PS1-3)</w:t>
                  </w:r>
                </w:p>
              </w:tc>
            </w:tr>
          </w:tbl>
          <w:p w14:paraId="0C075D06" w14:textId="77777777" w:rsidR="007E52DE" w:rsidRDefault="007E52DE" w:rsidP="008008E9">
            <w:pPr>
              <w:jc w:val="center"/>
              <w:rPr>
                <w:rFonts w:ascii="Arial" w:hAnsi="Arial"/>
                <w:sz w:val="32"/>
                <w:u w:val="singl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7"/>
              <w:gridCol w:w="8413"/>
            </w:tblGrid>
            <w:tr w:rsidR="007E52DE" w14:paraId="674F69D2" w14:textId="77777777" w:rsidTr="00825CC3">
              <w:trPr>
                <w:tblCellSpacing w:w="15" w:type="dxa"/>
              </w:trPr>
              <w:tc>
                <w:tcPr>
                  <w:tcW w:w="0" w:type="auto"/>
                  <w:vAlign w:val="center"/>
                  <w:hideMark/>
                </w:tcPr>
                <w:p w14:paraId="7C62ED9D" w14:textId="77777777" w:rsidR="007E52DE" w:rsidRDefault="007E52DE">
                  <w:pPr>
                    <w:jc w:val="center"/>
                    <w:rPr>
                      <w:rFonts w:ascii="Times" w:hAnsi="Times"/>
                      <w:b/>
                      <w:bCs/>
                    </w:rPr>
                  </w:pPr>
                  <w:hyperlink r:id="rId29" w:history="1">
                    <w:r>
                      <w:rPr>
                        <w:rStyle w:val="Hyperlink"/>
                        <w:b/>
                        <w:bCs/>
                      </w:rPr>
                      <w:t>RST.9-10.7</w:t>
                    </w:r>
                  </w:hyperlink>
                </w:p>
              </w:tc>
              <w:tc>
                <w:tcPr>
                  <w:tcW w:w="0" w:type="auto"/>
                  <w:vAlign w:val="center"/>
                  <w:hideMark/>
                </w:tcPr>
                <w:p w14:paraId="7A4294B2" w14:textId="77777777" w:rsidR="007E52DE" w:rsidRDefault="007E52DE">
                  <w:pPr>
                    <w:rPr>
                      <w:rFonts w:ascii="Times" w:hAnsi="Times"/>
                    </w:rPr>
                  </w:pPr>
                  <w:hyperlink r:id="rId30" w:history="1">
                    <w:r>
                      <w:rPr>
                        <w:rStyle w:val="Hyperlink"/>
                      </w:rPr>
                      <w:t xml:space="preserve">Translate quantitative or technical information expressed in words in a text into visual form (e.g., a table or chart) and translate information expressed visually or mathematically (e.g., in an equation) into words. </w:t>
                    </w:r>
                  </w:hyperlink>
                  <w:r>
                    <w:rPr>
                      <w:rStyle w:val="Emphasis"/>
                    </w:rPr>
                    <w:t>(HS-PS1-1)</w:t>
                  </w:r>
                </w:p>
              </w:tc>
            </w:tr>
          </w:tbl>
          <w:p w14:paraId="22256784" w14:textId="77777777" w:rsidR="007E52DE" w:rsidRDefault="007E52DE" w:rsidP="008008E9">
            <w:pPr>
              <w:jc w:val="center"/>
              <w:rPr>
                <w:rFonts w:ascii="Arial" w:hAnsi="Arial"/>
                <w:sz w:val="32"/>
                <w:u w:val="single"/>
              </w:rPr>
            </w:pPr>
          </w:p>
          <w:p w14:paraId="008EBDC7" w14:textId="77777777" w:rsidR="007E52DE" w:rsidRPr="005519F4" w:rsidRDefault="007E52DE" w:rsidP="008008E9">
            <w:pPr>
              <w:jc w:val="center"/>
              <w:rPr>
                <w:rFonts w:ascii="Arial" w:hAnsi="Arial"/>
                <w:sz w:val="32"/>
                <w:u w:val="single"/>
              </w:rPr>
            </w:pPr>
            <w:r>
              <w:rPr>
                <w:rFonts w:ascii="Arial" w:hAnsi="Arial"/>
                <w:sz w:val="32"/>
                <w:u w:val="single"/>
              </w:rPr>
              <w:t>CTE Pathway Standards</w:t>
            </w:r>
          </w:p>
        </w:tc>
      </w:tr>
      <w:tr w:rsidR="007E52DE" w14:paraId="07156D30" w14:textId="77777777" w:rsidTr="00C63BFE">
        <w:tc>
          <w:tcPr>
            <w:tcW w:w="9590" w:type="dxa"/>
            <w:gridSpan w:val="2"/>
          </w:tcPr>
          <w:p w14:paraId="71096CCF" w14:textId="308DE751" w:rsidR="007E52DE" w:rsidRPr="000F3D76" w:rsidRDefault="007E52DE" w:rsidP="000A202D">
            <w:pPr>
              <w:rPr>
                <w:rFonts w:ascii="Arial" w:hAnsi="Arial" w:cs="Arial"/>
                <w:sz w:val="20"/>
                <w:szCs w:val="20"/>
              </w:rPr>
            </w:pPr>
            <w:r w:rsidRPr="000F3D76">
              <w:rPr>
                <w:rFonts w:ascii="Arial" w:hAnsi="Arial" w:cs="Arial"/>
                <w:sz w:val="20"/>
                <w:szCs w:val="20"/>
              </w:rPr>
              <w:t>AGRICULTURE AND NATURAL RESOURCES INDUSTRY SECTOR</w:t>
            </w:r>
          </w:p>
          <w:p w14:paraId="0B4CEB20" w14:textId="44810676" w:rsidR="007E52DE" w:rsidRPr="000F3D76" w:rsidRDefault="007E52DE" w:rsidP="000A202D">
            <w:pPr>
              <w:rPr>
                <w:rFonts w:ascii="Arial" w:hAnsi="Arial" w:cs="Arial"/>
                <w:sz w:val="20"/>
                <w:szCs w:val="20"/>
                <w:u w:val="single"/>
              </w:rPr>
            </w:pPr>
            <w:r w:rsidRPr="000F3D76">
              <w:rPr>
                <w:rFonts w:ascii="Arial" w:hAnsi="Arial" w:cs="Arial"/>
                <w:sz w:val="20"/>
                <w:szCs w:val="20"/>
                <w:u w:val="single"/>
              </w:rPr>
              <w:t>D. Animal Science Pathway</w:t>
            </w:r>
          </w:p>
          <w:p w14:paraId="6D9F9B39" w14:textId="77777777" w:rsidR="007E52DE" w:rsidRPr="000F3D76" w:rsidRDefault="007E52DE" w:rsidP="000A202D">
            <w:pPr>
              <w:rPr>
                <w:rFonts w:ascii="Arial" w:hAnsi="Arial" w:cs="Arial"/>
                <w:sz w:val="20"/>
                <w:szCs w:val="20"/>
              </w:rPr>
            </w:pPr>
            <w:r w:rsidRPr="000F3D76">
              <w:rPr>
                <w:rFonts w:ascii="Arial" w:hAnsi="Arial" w:cs="Arial"/>
                <w:sz w:val="20"/>
                <w:szCs w:val="20"/>
              </w:rPr>
              <w:t xml:space="preserve">D7.0 Students understand common rangeland management practices and their impact on a </w:t>
            </w:r>
          </w:p>
          <w:p w14:paraId="1F12D4E4" w14:textId="77777777" w:rsidR="007E52DE" w:rsidRPr="000F3D76" w:rsidRDefault="007E52DE" w:rsidP="000A202D">
            <w:pPr>
              <w:rPr>
                <w:rFonts w:ascii="Arial" w:hAnsi="Arial" w:cs="Arial"/>
                <w:sz w:val="20"/>
                <w:szCs w:val="20"/>
              </w:rPr>
            </w:pPr>
            <w:proofErr w:type="gramStart"/>
            <w:r w:rsidRPr="000F3D76">
              <w:rPr>
                <w:rFonts w:ascii="Arial" w:hAnsi="Arial" w:cs="Arial"/>
                <w:sz w:val="20"/>
                <w:szCs w:val="20"/>
              </w:rPr>
              <w:t>balanced</w:t>
            </w:r>
            <w:proofErr w:type="gramEnd"/>
            <w:r w:rsidRPr="000F3D76">
              <w:rPr>
                <w:rFonts w:ascii="Arial" w:hAnsi="Arial" w:cs="Arial"/>
                <w:sz w:val="20"/>
                <w:szCs w:val="20"/>
              </w:rPr>
              <w:t xml:space="preserve"> ecosystem: </w:t>
            </w:r>
          </w:p>
          <w:p w14:paraId="0C3E5CFA" w14:textId="77777777" w:rsidR="007E52DE" w:rsidRPr="000F3D76" w:rsidRDefault="007E52DE" w:rsidP="000A202D">
            <w:pPr>
              <w:rPr>
                <w:rFonts w:ascii="Arial" w:hAnsi="Arial" w:cs="Arial"/>
                <w:sz w:val="20"/>
                <w:szCs w:val="20"/>
              </w:rPr>
            </w:pPr>
            <w:r w:rsidRPr="000F3D76">
              <w:rPr>
                <w:rFonts w:ascii="Arial" w:hAnsi="Arial" w:cs="Arial"/>
                <w:sz w:val="20"/>
                <w:szCs w:val="20"/>
              </w:rPr>
              <w:t xml:space="preserve">D4.0 Students understand animal reproduction, including the function of reproductive organs: </w:t>
            </w:r>
          </w:p>
          <w:p w14:paraId="1284193E" w14:textId="77777777" w:rsidR="007E52DE" w:rsidRPr="000F3D76" w:rsidRDefault="007E52DE" w:rsidP="000F3D76">
            <w:pPr>
              <w:rPr>
                <w:rFonts w:ascii="Arial" w:hAnsi="Arial" w:cs="Arial"/>
                <w:sz w:val="20"/>
                <w:szCs w:val="20"/>
              </w:rPr>
            </w:pPr>
            <w:r w:rsidRPr="000F3D76">
              <w:rPr>
                <w:rFonts w:ascii="Arial" w:hAnsi="Arial" w:cs="Arial"/>
                <w:sz w:val="20"/>
                <w:szCs w:val="20"/>
              </w:rPr>
              <w:t xml:space="preserve">D9.0 Students understand animal welfare concerns and management practices that support </w:t>
            </w:r>
          </w:p>
          <w:p w14:paraId="70C9243B" w14:textId="77777777" w:rsidR="007E52DE" w:rsidRPr="000F3D76" w:rsidRDefault="007E52DE" w:rsidP="000F3D76">
            <w:pPr>
              <w:rPr>
                <w:rFonts w:ascii="Arial" w:hAnsi="Arial" w:cs="Arial"/>
                <w:sz w:val="20"/>
                <w:szCs w:val="20"/>
              </w:rPr>
            </w:pPr>
            <w:proofErr w:type="gramStart"/>
            <w:r w:rsidRPr="000F3D76">
              <w:rPr>
                <w:rFonts w:ascii="Arial" w:hAnsi="Arial" w:cs="Arial"/>
                <w:sz w:val="20"/>
                <w:szCs w:val="20"/>
              </w:rPr>
              <w:t>animal</w:t>
            </w:r>
            <w:proofErr w:type="gramEnd"/>
            <w:r w:rsidRPr="000F3D76">
              <w:rPr>
                <w:rFonts w:ascii="Arial" w:hAnsi="Arial" w:cs="Arial"/>
                <w:sz w:val="20"/>
                <w:szCs w:val="20"/>
              </w:rPr>
              <w:t xml:space="preserve"> welfare: </w:t>
            </w:r>
          </w:p>
          <w:p w14:paraId="4FBC4C3C" w14:textId="7E5E6A35" w:rsidR="007E52DE" w:rsidRPr="000F3D76" w:rsidRDefault="007E52DE" w:rsidP="000F3D76">
            <w:pPr>
              <w:rPr>
                <w:rFonts w:ascii="Arial" w:hAnsi="Arial" w:cs="Arial"/>
                <w:sz w:val="20"/>
                <w:szCs w:val="20"/>
                <w:u w:val="single"/>
              </w:rPr>
            </w:pPr>
            <w:r w:rsidRPr="000F3D76">
              <w:rPr>
                <w:rFonts w:ascii="Arial" w:hAnsi="Arial" w:cs="Arial"/>
                <w:sz w:val="20"/>
                <w:szCs w:val="20"/>
                <w:u w:val="single"/>
              </w:rPr>
              <w:t>E. Forestry and Natural Resources Pathway</w:t>
            </w:r>
          </w:p>
          <w:p w14:paraId="1FFFC1CA" w14:textId="694323AB" w:rsidR="007E52DE" w:rsidRPr="000F3D76" w:rsidRDefault="007E52DE" w:rsidP="000F3D76">
            <w:pPr>
              <w:rPr>
                <w:rFonts w:ascii="Arial" w:hAnsi="Arial" w:cs="Arial"/>
                <w:sz w:val="20"/>
                <w:szCs w:val="20"/>
              </w:rPr>
            </w:pPr>
            <w:r w:rsidRPr="000F3D76">
              <w:rPr>
                <w:rFonts w:ascii="Arial" w:hAnsi="Arial" w:cs="Arial"/>
                <w:sz w:val="20"/>
                <w:szCs w:val="20"/>
              </w:rPr>
              <w:t xml:space="preserve">E5.0 Students understand wildlife management and habitat: </w:t>
            </w:r>
          </w:p>
          <w:p w14:paraId="071D7BDB" w14:textId="2F01AC40" w:rsidR="007E52DE" w:rsidRPr="000F3D76" w:rsidRDefault="007E52DE" w:rsidP="000F3D76">
            <w:pPr>
              <w:rPr>
                <w:rFonts w:ascii="Arial" w:hAnsi="Arial" w:cs="Arial"/>
                <w:sz w:val="20"/>
                <w:szCs w:val="20"/>
              </w:rPr>
            </w:pPr>
            <w:r w:rsidRPr="000F3D76">
              <w:rPr>
                <w:rFonts w:ascii="Arial" w:hAnsi="Arial" w:cs="Arial"/>
                <w:sz w:val="20"/>
                <w:szCs w:val="20"/>
              </w:rPr>
              <w:t>E6.0 Students understand aquatic resource use and management:</w:t>
            </w:r>
          </w:p>
          <w:p w14:paraId="6E39D7CF" w14:textId="26653623" w:rsidR="007E52DE" w:rsidRPr="000F3D76" w:rsidRDefault="007E52DE" w:rsidP="000F3D76">
            <w:pPr>
              <w:rPr>
                <w:rFonts w:ascii="Arial" w:hAnsi="Arial" w:cs="Arial"/>
                <w:sz w:val="20"/>
                <w:szCs w:val="20"/>
                <w:u w:val="single"/>
              </w:rPr>
            </w:pPr>
            <w:r w:rsidRPr="000F3D76">
              <w:rPr>
                <w:rFonts w:ascii="Arial" w:hAnsi="Arial" w:cs="Arial"/>
                <w:sz w:val="20"/>
                <w:szCs w:val="20"/>
                <w:u w:val="single"/>
              </w:rPr>
              <w:t>G. Plant and Soil Science Pathway</w:t>
            </w:r>
          </w:p>
          <w:p w14:paraId="13DA9B35" w14:textId="1FFABBF5" w:rsidR="007E52DE" w:rsidRPr="000F3D76" w:rsidRDefault="007E52DE" w:rsidP="000F3D76">
            <w:pPr>
              <w:rPr>
                <w:rFonts w:ascii="Arial" w:hAnsi="Arial" w:cs="Arial"/>
                <w:sz w:val="20"/>
                <w:szCs w:val="20"/>
              </w:rPr>
            </w:pPr>
            <w:r w:rsidRPr="000F3D76">
              <w:rPr>
                <w:rFonts w:ascii="Arial" w:hAnsi="Arial" w:cs="Arial"/>
                <w:sz w:val="20"/>
                <w:szCs w:val="20"/>
              </w:rPr>
              <w:t>G8.0 Students understand effective water management practices:</w:t>
            </w:r>
          </w:p>
          <w:p w14:paraId="0623C8E4" w14:textId="77777777" w:rsidR="007E52DE" w:rsidRPr="000A202D" w:rsidRDefault="007E52DE" w:rsidP="000A202D">
            <w:pPr>
              <w:rPr>
                <w:rFonts w:ascii="Times" w:hAnsi="Times"/>
                <w:sz w:val="29"/>
                <w:szCs w:val="29"/>
              </w:rPr>
            </w:pPr>
          </w:p>
          <w:p w14:paraId="1F7FDB86" w14:textId="23C71878" w:rsidR="007E52DE" w:rsidRPr="00D036D5" w:rsidRDefault="007E52DE" w:rsidP="000A202D"/>
        </w:tc>
      </w:tr>
      <w:tr w:rsidR="007E52DE" w14:paraId="1AA41F23" w14:textId="77777777" w:rsidTr="00C63BFE">
        <w:tc>
          <w:tcPr>
            <w:tcW w:w="9590" w:type="dxa"/>
            <w:gridSpan w:val="2"/>
          </w:tcPr>
          <w:p w14:paraId="5A415D1B" w14:textId="77777777" w:rsidR="007E52DE" w:rsidRDefault="007E52DE">
            <w:pPr>
              <w:pStyle w:val="Heading1"/>
              <w:rPr>
                <w:rFonts w:ascii="Arial" w:hAnsi="Arial"/>
                <w:sz w:val="32"/>
              </w:rPr>
            </w:pPr>
            <w:r>
              <w:rPr>
                <w:rFonts w:ascii="Arial" w:hAnsi="Arial"/>
                <w:sz w:val="32"/>
              </w:rPr>
              <w:t>Lesson Plan Relevance To Externship</w:t>
            </w:r>
          </w:p>
          <w:p w14:paraId="5C0A852E" w14:textId="189DBFA9" w:rsidR="007E52DE" w:rsidRPr="00EF6462" w:rsidRDefault="007E52DE" w:rsidP="00EF6462">
            <w:r>
              <w:t xml:space="preserve">My lesson plan is relevant to my externship because of two reasons.  Fish kills happen in the Sacramento area for multiple reasons and most are caused by human impact.  Having students become aware of this is very powerful for them to realize their place in their ecological community.  Secondly, I learned about all of the resources that Nimbus Hatchery has to offer.  It is always powerful to get students out of the classroom and into the actual resource to help them better come up with solutions to problems.  </w:t>
            </w:r>
          </w:p>
        </w:tc>
      </w:tr>
      <w:tr w:rsidR="007E52DE" w14:paraId="5488E4D6" w14:textId="77777777" w:rsidTr="00C63BFE">
        <w:tc>
          <w:tcPr>
            <w:tcW w:w="9590" w:type="dxa"/>
            <w:gridSpan w:val="2"/>
          </w:tcPr>
          <w:p w14:paraId="254B4AFF" w14:textId="77777777" w:rsidR="007E52DE" w:rsidRDefault="007E52DE"/>
        </w:tc>
      </w:tr>
    </w:tbl>
    <w:p w14:paraId="3555B890" w14:textId="77777777" w:rsidR="008008E9" w:rsidRDefault="008008E9">
      <w:pPr>
        <w:sectPr w:rsidR="008008E9" w:rsidSect="008008E9">
          <w:headerReference w:type="even" r:id="rId31"/>
          <w:headerReference w:type="default" r:id="rId32"/>
          <w:footerReference w:type="default" r:id="rId33"/>
          <w:pgSz w:w="12240" w:h="15840"/>
          <w:pgMar w:top="1440" w:right="1440" w:bottom="1440" w:left="1440" w:header="720" w:footer="720" w:gutter="0"/>
          <w:cols w:space="720"/>
          <w:titlePg/>
        </w:sectPr>
      </w:pPr>
    </w:p>
    <w:p w14:paraId="4D343ECC" w14:textId="77777777" w:rsidR="008008E9" w:rsidRDefault="008008E9"/>
    <w:p w14:paraId="2B1A2014" w14:textId="77777777" w:rsidR="001958C3" w:rsidRPr="00666804" w:rsidRDefault="001958C3" w:rsidP="001958C3">
      <w:pPr>
        <w:spacing w:line="0" w:lineRule="atLeast"/>
        <w:ind w:left="-90"/>
        <w:rPr>
          <w:rFonts w:ascii="Arial" w:hAnsi="Arial" w:cs="Arial"/>
          <w:b/>
          <w:bCs/>
          <w:color w:val="000000" w:themeColor="text1"/>
        </w:rPr>
      </w:pPr>
      <w:r w:rsidRPr="00666804">
        <w:rPr>
          <w:rFonts w:ascii="Arial" w:hAnsi="Arial" w:cs="Arial"/>
          <w:b/>
          <w:bCs/>
          <w:color w:val="000000" w:themeColor="text1"/>
        </w:rPr>
        <w:t xml:space="preserve">NTN Knowledge and Thinking Rubric for </w:t>
      </w:r>
      <w:r>
        <w:rPr>
          <w:rFonts w:ascii="Arial" w:hAnsi="Arial" w:cs="Arial"/>
          <w:b/>
          <w:bCs/>
          <w:color w:val="000000" w:themeColor="text1"/>
        </w:rPr>
        <w:t>Scientific Research</w:t>
      </w:r>
      <w:r w:rsidRPr="00666804">
        <w:rPr>
          <w:rFonts w:ascii="Arial" w:hAnsi="Arial" w:cs="Arial"/>
          <w:b/>
          <w:bCs/>
          <w:color w:val="000000" w:themeColor="text1"/>
        </w:rPr>
        <w:t xml:space="preserve">, Grade </w:t>
      </w:r>
      <w:r>
        <w:rPr>
          <w:rFonts w:ascii="Arial" w:hAnsi="Arial" w:cs="Arial"/>
          <w:b/>
          <w:bCs/>
          <w:color w:val="000000" w:themeColor="text1"/>
        </w:rPr>
        <w:t>12</w:t>
      </w:r>
    </w:p>
    <w:p w14:paraId="244D5870" w14:textId="77777777" w:rsidR="001958C3" w:rsidRDefault="001958C3" w:rsidP="001958C3">
      <w:r w:rsidRPr="00A7044B">
        <w:rPr>
          <w:rFonts w:ascii="Arial" w:hAnsi="Arial"/>
          <w:color w:val="000000"/>
        </w:rPr>
        <w:t>The ability to reason, problem-solve, develop sound arguments or decisions, and create new ideas by using appropriate sources and applying the knowl</w:t>
      </w:r>
      <w:r>
        <w:rPr>
          <w:rFonts w:ascii="Arial" w:hAnsi="Arial"/>
          <w:color w:val="000000"/>
        </w:rPr>
        <w:t>edge and skills of a discipline</w:t>
      </w:r>
    </w:p>
    <w:tbl>
      <w:tblPr>
        <w:tblW w:w="4969" w:type="pct"/>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top w:w="15" w:type="dxa"/>
          <w:left w:w="15" w:type="dxa"/>
          <w:bottom w:w="15" w:type="dxa"/>
          <w:right w:w="15" w:type="dxa"/>
        </w:tblCellMar>
        <w:tblLook w:val="04A0" w:firstRow="1" w:lastRow="0" w:firstColumn="1" w:lastColumn="0" w:noHBand="0" w:noVBand="1"/>
      </w:tblPr>
      <w:tblGrid>
        <w:gridCol w:w="975"/>
        <w:gridCol w:w="1110"/>
        <w:gridCol w:w="2430"/>
        <w:gridCol w:w="450"/>
        <w:gridCol w:w="2610"/>
        <w:gridCol w:w="450"/>
        <w:gridCol w:w="3060"/>
        <w:gridCol w:w="450"/>
        <w:gridCol w:w="2984"/>
      </w:tblGrid>
      <w:tr w:rsidR="001958C3" w:rsidRPr="008270E8" w14:paraId="099618BA" w14:textId="77777777" w:rsidTr="001958C3">
        <w:trPr>
          <w:trHeight w:val="141"/>
        </w:trPr>
        <w:tc>
          <w:tcPr>
            <w:tcW w:w="14519" w:type="dxa"/>
            <w:gridSpan w:val="9"/>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top w:w="105" w:type="dxa"/>
              <w:left w:w="105" w:type="dxa"/>
              <w:bottom w:w="105" w:type="dxa"/>
              <w:right w:w="105" w:type="dxa"/>
            </w:tcMar>
          </w:tcPr>
          <w:p w14:paraId="46468ADE" w14:textId="77777777" w:rsidR="001958C3" w:rsidRPr="002D591E" w:rsidRDefault="001958C3" w:rsidP="001958C3">
            <w:pPr>
              <w:rPr>
                <w:rFonts w:ascii="Arial" w:hAnsi="Arial" w:cs="Arial"/>
                <w:b/>
                <w:caps/>
              </w:rPr>
            </w:pPr>
            <w:r w:rsidRPr="002D591E">
              <w:rPr>
                <w:rFonts w:ascii="Arial" w:hAnsi="Arial" w:cs="Arial"/>
                <w:b/>
                <w:caps/>
              </w:rPr>
              <w:t xml:space="preserve">REPRESENTING Analyzing, and Interpreting the Data </w:t>
            </w:r>
          </w:p>
          <w:p w14:paraId="1B4A39BF" w14:textId="77777777" w:rsidR="001958C3" w:rsidRPr="008270E8" w:rsidRDefault="001958C3" w:rsidP="001958C3">
            <w:pPr>
              <w:spacing w:line="0" w:lineRule="atLeast"/>
              <w:rPr>
                <w:rFonts w:ascii="Arial" w:hAnsi="Arial" w:cs="Arial"/>
                <w:b/>
                <w:bCs/>
                <w:color w:val="FFFFFF"/>
                <w:sz w:val="20"/>
                <w:szCs w:val="20"/>
              </w:rPr>
            </w:pPr>
            <w:r w:rsidRPr="002D591E">
              <w:rPr>
                <w:rFonts w:ascii="Arial" w:hAnsi="Arial" w:cs="Arial"/>
                <w:i/>
                <w:color w:val="000000"/>
              </w:rPr>
              <w:t>What is the evidence that the student can organize, analyze, and interpret the data?</w:t>
            </w:r>
          </w:p>
        </w:tc>
      </w:tr>
      <w:tr w:rsidR="001958C3" w:rsidRPr="00DE46FC" w14:paraId="3D3233AB" w14:textId="77777777" w:rsidTr="00B14287">
        <w:trPr>
          <w:trHeight w:val="444"/>
        </w:trPr>
        <w:tc>
          <w:tcPr>
            <w:tcW w:w="975" w:type="dxa"/>
            <w:tcBorders>
              <w:top w:val="nil"/>
              <w:bottom w:val="single" w:sz="6" w:space="0" w:color="595959" w:themeColor="text1" w:themeTint="A6"/>
            </w:tcBorders>
            <w:shd w:val="clear" w:color="auto" w:fill="595959"/>
            <w:tcMar>
              <w:top w:w="105" w:type="dxa"/>
              <w:left w:w="105" w:type="dxa"/>
              <w:bottom w:w="105" w:type="dxa"/>
              <w:right w:w="105" w:type="dxa"/>
            </w:tcMar>
            <w:hideMark/>
          </w:tcPr>
          <w:p w14:paraId="5E3F3DDB" w14:textId="77777777" w:rsidR="001958C3" w:rsidRPr="00DE46FC" w:rsidRDefault="001958C3" w:rsidP="001958C3">
            <w:pPr>
              <w:spacing w:line="0" w:lineRule="atLeast"/>
              <w:rPr>
                <w:rFonts w:ascii="Arial" w:hAnsi="Arial" w:cs="Arial"/>
                <w:sz w:val="20"/>
                <w:szCs w:val="20"/>
              </w:rPr>
            </w:pPr>
          </w:p>
        </w:tc>
        <w:tc>
          <w:tcPr>
            <w:tcW w:w="3540" w:type="dxa"/>
            <w:gridSpan w:val="2"/>
            <w:tcBorders>
              <w:top w:val="nil"/>
              <w:right w:val="single" w:sz="4" w:space="0" w:color="auto"/>
            </w:tcBorders>
            <w:shd w:val="clear" w:color="auto" w:fill="595959"/>
            <w:tcMar>
              <w:top w:w="105" w:type="dxa"/>
              <w:left w:w="105" w:type="dxa"/>
              <w:bottom w:w="105" w:type="dxa"/>
              <w:right w:w="105" w:type="dxa"/>
            </w:tcMar>
            <w:hideMark/>
          </w:tcPr>
          <w:p w14:paraId="3B34F3CB" w14:textId="77777777" w:rsidR="001958C3" w:rsidRPr="00DE46FC" w:rsidRDefault="001958C3" w:rsidP="001958C3">
            <w:pPr>
              <w:spacing w:line="0" w:lineRule="atLeast"/>
              <w:ind w:left="1005"/>
              <w:jc w:val="center"/>
              <w:rPr>
                <w:rFonts w:ascii="Arial" w:hAnsi="Arial" w:cs="Arial"/>
                <w:sz w:val="18"/>
                <w:szCs w:val="18"/>
              </w:rPr>
            </w:pPr>
            <w:r w:rsidRPr="00DE46FC">
              <w:rPr>
                <w:rFonts w:ascii="Arial" w:hAnsi="Arial" w:cs="Arial"/>
                <w:b/>
                <w:bCs/>
                <w:color w:val="FFFFFF"/>
                <w:sz w:val="18"/>
                <w:szCs w:val="18"/>
              </w:rPr>
              <w:t>EMERGING</w:t>
            </w:r>
          </w:p>
        </w:tc>
        <w:tc>
          <w:tcPr>
            <w:tcW w:w="450" w:type="dxa"/>
            <w:tcBorders>
              <w:top w:val="nil"/>
              <w:left w:val="single" w:sz="4" w:space="0" w:color="auto"/>
              <w:right w:val="single" w:sz="4" w:space="0" w:color="auto"/>
            </w:tcBorders>
            <w:shd w:val="clear" w:color="auto" w:fill="595959"/>
          </w:tcPr>
          <w:p w14:paraId="79798889" w14:textId="77777777" w:rsidR="001958C3" w:rsidRPr="00DE46FC" w:rsidRDefault="001958C3" w:rsidP="001958C3">
            <w:pPr>
              <w:spacing w:line="0" w:lineRule="atLeast"/>
              <w:jc w:val="center"/>
              <w:rPr>
                <w:rFonts w:ascii="Arial" w:hAnsi="Arial" w:cs="Arial"/>
                <w:b/>
                <w:bCs/>
                <w:color w:val="FFFFFF"/>
                <w:sz w:val="18"/>
                <w:szCs w:val="18"/>
              </w:rPr>
            </w:pPr>
            <w:r w:rsidRPr="00DE46FC">
              <w:rPr>
                <w:rFonts w:ascii="Arial" w:hAnsi="Arial" w:cs="Arial"/>
                <w:b/>
                <w:bCs/>
                <w:color w:val="FFFFFF"/>
                <w:sz w:val="18"/>
                <w:szCs w:val="18"/>
              </w:rPr>
              <w:t>E/D</w:t>
            </w:r>
          </w:p>
        </w:tc>
        <w:tc>
          <w:tcPr>
            <w:tcW w:w="2610" w:type="dxa"/>
            <w:tcBorders>
              <w:top w:val="nil"/>
              <w:left w:val="single" w:sz="4" w:space="0" w:color="auto"/>
              <w:right w:val="single" w:sz="4" w:space="0" w:color="auto"/>
            </w:tcBorders>
            <w:shd w:val="clear" w:color="auto" w:fill="595959"/>
            <w:tcMar>
              <w:top w:w="105" w:type="dxa"/>
              <w:left w:w="105" w:type="dxa"/>
              <w:bottom w:w="105" w:type="dxa"/>
              <w:right w:w="105" w:type="dxa"/>
            </w:tcMar>
            <w:hideMark/>
          </w:tcPr>
          <w:p w14:paraId="4677EF26" w14:textId="77777777" w:rsidR="001958C3" w:rsidRPr="00DE46FC" w:rsidRDefault="001958C3" w:rsidP="001958C3">
            <w:pPr>
              <w:spacing w:line="0" w:lineRule="atLeast"/>
              <w:jc w:val="center"/>
              <w:rPr>
                <w:rFonts w:ascii="Arial" w:hAnsi="Arial" w:cs="Arial"/>
                <w:sz w:val="18"/>
                <w:szCs w:val="18"/>
              </w:rPr>
            </w:pPr>
            <w:r w:rsidRPr="00DE46FC">
              <w:rPr>
                <w:rFonts w:ascii="Arial" w:hAnsi="Arial" w:cs="Arial"/>
                <w:b/>
                <w:bCs/>
                <w:color w:val="FFFFFF"/>
                <w:sz w:val="18"/>
                <w:szCs w:val="18"/>
              </w:rPr>
              <w:t>DEVELOPING</w:t>
            </w:r>
          </w:p>
        </w:tc>
        <w:tc>
          <w:tcPr>
            <w:tcW w:w="450" w:type="dxa"/>
            <w:tcBorders>
              <w:top w:val="nil"/>
              <w:left w:val="single" w:sz="4" w:space="0" w:color="auto"/>
              <w:bottom w:val="single" w:sz="4" w:space="0" w:color="auto"/>
              <w:right w:val="single" w:sz="4" w:space="0" w:color="auto"/>
            </w:tcBorders>
            <w:shd w:val="clear" w:color="auto" w:fill="595959"/>
          </w:tcPr>
          <w:p w14:paraId="021E568E" w14:textId="77777777" w:rsidR="001958C3" w:rsidRPr="00DE46FC" w:rsidRDefault="001958C3" w:rsidP="001958C3">
            <w:pPr>
              <w:spacing w:line="0" w:lineRule="atLeast"/>
              <w:jc w:val="center"/>
              <w:rPr>
                <w:rFonts w:ascii="Arial" w:hAnsi="Arial" w:cs="Arial"/>
                <w:b/>
                <w:bCs/>
                <w:color w:val="FFFFFF"/>
                <w:sz w:val="18"/>
                <w:szCs w:val="18"/>
              </w:rPr>
            </w:pPr>
            <w:r w:rsidRPr="00DE46FC">
              <w:rPr>
                <w:rFonts w:ascii="Arial" w:hAnsi="Arial" w:cs="Arial"/>
                <w:b/>
                <w:bCs/>
                <w:color w:val="FFFFFF"/>
                <w:sz w:val="18"/>
                <w:szCs w:val="18"/>
              </w:rPr>
              <w:t>D/P</w:t>
            </w:r>
          </w:p>
        </w:tc>
        <w:tc>
          <w:tcPr>
            <w:tcW w:w="3060" w:type="dxa"/>
            <w:tcBorders>
              <w:top w:val="nil"/>
              <w:left w:val="single" w:sz="4" w:space="0" w:color="auto"/>
              <w:bottom w:val="single" w:sz="4" w:space="0" w:color="auto"/>
              <w:right w:val="single" w:sz="4" w:space="0" w:color="auto"/>
            </w:tcBorders>
            <w:shd w:val="clear" w:color="auto" w:fill="595959"/>
            <w:tcMar>
              <w:top w:w="105" w:type="dxa"/>
              <w:left w:w="105" w:type="dxa"/>
              <w:bottom w:w="105" w:type="dxa"/>
              <w:right w:w="105" w:type="dxa"/>
            </w:tcMar>
            <w:hideMark/>
          </w:tcPr>
          <w:p w14:paraId="60EB3F94" w14:textId="77777777" w:rsidR="001958C3" w:rsidRPr="00DE46FC" w:rsidRDefault="001958C3" w:rsidP="001958C3">
            <w:pPr>
              <w:spacing w:line="0" w:lineRule="atLeast"/>
              <w:jc w:val="center"/>
              <w:rPr>
                <w:rFonts w:ascii="Arial" w:hAnsi="Arial" w:cs="Arial"/>
                <w:b/>
                <w:bCs/>
                <w:color w:val="FFFFFF"/>
                <w:sz w:val="18"/>
                <w:szCs w:val="18"/>
              </w:rPr>
            </w:pPr>
            <w:r w:rsidRPr="00DE46FC">
              <w:rPr>
                <w:rFonts w:ascii="Arial" w:hAnsi="Arial" w:cs="Arial"/>
                <w:b/>
                <w:bCs/>
                <w:color w:val="FFFFFF"/>
                <w:sz w:val="18"/>
                <w:szCs w:val="18"/>
              </w:rPr>
              <w:t>PROFICIENT</w:t>
            </w:r>
          </w:p>
          <w:p w14:paraId="3BF3013C" w14:textId="77777777" w:rsidR="001958C3" w:rsidRPr="00DE46FC" w:rsidRDefault="001958C3" w:rsidP="001958C3">
            <w:pPr>
              <w:spacing w:line="0" w:lineRule="atLeast"/>
              <w:jc w:val="center"/>
              <w:rPr>
                <w:rFonts w:ascii="Arial" w:hAnsi="Arial" w:cs="Arial"/>
                <w:sz w:val="18"/>
                <w:szCs w:val="18"/>
              </w:rPr>
            </w:pPr>
            <w:r w:rsidRPr="00DE46FC">
              <w:rPr>
                <w:rFonts w:ascii="Arial" w:hAnsi="Arial" w:cs="Arial"/>
                <w:b/>
                <w:bCs/>
                <w:color w:val="FFFFFF"/>
                <w:sz w:val="18"/>
                <w:szCs w:val="18"/>
              </w:rPr>
              <w:t>College Ready</w:t>
            </w:r>
          </w:p>
        </w:tc>
        <w:tc>
          <w:tcPr>
            <w:tcW w:w="450" w:type="dxa"/>
            <w:tcBorders>
              <w:top w:val="nil"/>
              <w:left w:val="single" w:sz="4" w:space="0" w:color="auto"/>
              <w:right w:val="single" w:sz="4" w:space="0" w:color="auto"/>
            </w:tcBorders>
            <w:shd w:val="clear" w:color="auto" w:fill="595959"/>
          </w:tcPr>
          <w:p w14:paraId="74833DED" w14:textId="77777777" w:rsidR="001958C3" w:rsidRPr="00DE46FC" w:rsidRDefault="001958C3" w:rsidP="001958C3">
            <w:pPr>
              <w:spacing w:line="0" w:lineRule="atLeast"/>
              <w:jc w:val="center"/>
              <w:rPr>
                <w:rFonts w:ascii="Arial" w:hAnsi="Arial" w:cs="Arial"/>
                <w:b/>
                <w:bCs/>
                <w:color w:val="FFFFFF"/>
                <w:sz w:val="18"/>
                <w:szCs w:val="18"/>
              </w:rPr>
            </w:pPr>
            <w:r w:rsidRPr="00DE46FC">
              <w:rPr>
                <w:rFonts w:ascii="Arial" w:hAnsi="Arial" w:cs="Arial"/>
                <w:b/>
                <w:bCs/>
                <w:color w:val="FFFFFF"/>
                <w:sz w:val="18"/>
                <w:szCs w:val="18"/>
              </w:rPr>
              <w:t>P/A</w:t>
            </w:r>
          </w:p>
        </w:tc>
        <w:tc>
          <w:tcPr>
            <w:tcW w:w="2984" w:type="dxa"/>
            <w:tcBorders>
              <w:top w:val="nil"/>
              <w:left w:val="single" w:sz="4" w:space="0" w:color="auto"/>
            </w:tcBorders>
            <w:shd w:val="clear" w:color="auto" w:fill="595959"/>
            <w:tcMar>
              <w:top w:w="105" w:type="dxa"/>
              <w:left w:w="105" w:type="dxa"/>
              <w:bottom w:w="105" w:type="dxa"/>
              <w:right w:w="105" w:type="dxa"/>
            </w:tcMar>
            <w:hideMark/>
          </w:tcPr>
          <w:p w14:paraId="69EB92D9" w14:textId="77777777" w:rsidR="001958C3" w:rsidRPr="00DE46FC" w:rsidRDefault="001958C3" w:rsidP="001958C3">
            <w:pPr>
              <w:spacing w:line="0" w:lineRule="atLeast"/>
              <w:jc w:val="center"/>
              <w:rPr>
                <w:rFonts w:ascii="Arial" w:hAnsi="Arial" w:cs="Arial"/>
                <w:b/>
                <w:bCs/>
                <w:color w:val="FFFFFF"/>
                <w:sz w:val="18"/>
                <w:szCs w:val="18"/>
              </w:rPr>
            </w:pPr>
            <w:r w:rsidRPr="00DE46FC">
              <w:rPr>
                <w:rFonts w:ascii="Arial" w:hAnsi="Arial" w:cs="Arial"/>
                <w:b/>
                <w:bCs/>
                <w:color w:val="FFFFFF"/>
                <w:sz w:val="18"/>
                <w:szCs w:val="18"/>
              </w:rPr>
              <w:t>ADVANCED</w:t>
            </w:r>
          </w:p>
          <w:p w14:paraId="0D6D8273" w14:textId="77777777" w:rsidR="001958C3" w:rsidRPr="00DE46FC" w:rsidRDefault="001958C3" w:rsidP="001958C3">
            <w:pPr>
              <w:spacing w:line="0" w:lineRule="atLeast"/>
              <w:jc w:val="center"/>
              <w:rPr>
                <w:rFonts w:ascii="Arial" w:hAnsi="Arial" w:cs="Arial"/>
                <w:sz w:val="18"/>
                <w:szCs w:val="18"/>
              </w:rPr>
            </w:pPr>
            <w:r w:rsidRPr="00DE46FC">
              <w:rPr>
                <w:rFonts w:ascii="Arial" w:hAnsi="Arial" w:cs="Arial"/>
                <w:b/>
                <w:bCs/>
                <w:color w:val="FFFFFF"/>
                <w:sz w:val="18"/>
                <w:szCs w:val="18"/>
              </w:rPr>
              <w:t>College Level</w:t>
            </w:r>
          </w:p>
        </w:tc>
      </w:tr>
      <w:tr w:rsidR="001958C3" w:rsidRPr="00DE46FC" w14:paraId="7274F16A" w14:textId="77777777" w:rsidTr="001958C3">
        <w:trPr>
          <w:trHeight w:val="1680"/>
        </w:trPr>
        <w:tc>
          <w:tcPr>
            <w:tcW w:w="2085" w:type="dxa"/>
            <w:gridSpan w:val="2"/>
            <w:shd w:val="clear" w:color="auto" w:fill="595959"/>
            <w:tcMar>
              <w:top w:w="105" w:type="dxa"/>
              <w:left w:w="105" w:type="dxa"/>
              <w:bottom w:w="105" w:type="dxa"/>
              <w:right w:w="105" w:type="dxa"/>
            </w:tcMar>
            <w:hideMark/>
          </w:tcPr>
          <w:p w14:paraId="49F5024F" w14:textId="77777777" w:rsidR="001958C3" w:rsidRPr="00B14287" w:rsidRDefault="001958C3" w:rsidP="001958C3">
            <w:pPr>
              <w:rPr>
                <w:rFonts w:ascii="Arial" w:hAnsi="Arial" w:cs="Arial"/>
                <w:b/>
                <w:caps/>
                <w:color w:val="FFFFFF" w:themeColor="background1"/>
                <w:sz w:val="16"/>
                <w:szCs w:val="16"/>
              </w:rPr>
            </w:pPr>
          </w:p>
          <w:p w14:paraId="57666CB6" w14:textId="77777777" w:rsidR="001958C3" w:rsidRPr="00B14287" w:rsidRDefault="001958C3" w:rsidP="001958C3">
            <w:pPr>
              <w:rPr>
                <w:rFonts w:ascii="Arial" w:hAnsi="Arial" w:cs="Arial"/>
                <w:b/>
                <w:caps/>
                <w:color w:val="FFFFFF" w:themeColor="background1"/>
                <w:sz w:val="16"/>
                <w:szCs w:val="16"/>
              </w:rPr>
            </w:pPr>
            <w:r w:rsidRPr="00B14287">
              <w:rPr>
                <w:rFonts w:ascii="Arial" w:hAnsi="Arial" w:cs="Arial"/>
                <w:b/>
                <w:caps/>
                <w:color w:val="FFFFFF" w:themeColor="background1"/>
                <w:sz w:val="16"/>
                <w:szCs w:val="16"/>
              </w:rPr>
              <w:t>Using Mathematics and computational thinking</w:t>
            </w:r>
          </w:p>
          <w:p w14:paraId="0F655E0F" w14:textId="77777777" w:rsidR="001958C3" w:rsidRPr="00B14287" w:rsidRDefault="001958C3" w:rsidP="001958C3">
            <w:pPr>
              <w:spacing w:line="0" w:lineRule="atLeast"/>
              <w:rPr>
                <w:rFonts w:ascii="Arial" w:hAnsi="Arial" w:cs="Arial"/>
                <w:b/>
                <w:bCs/>
                <w:color w:val="FFFFFF" w:themeColor="background1"/>
                <w:sz w:val="16"/>
                <w:szCs w:val="16"/>
              </w:rPr>
            </w:pPr>
            <w:r w:rsidRPr="00B14287">
              <w:rPr>
                <w:rFonts w:ascii="Arial" w:hAnsi="Arial" w:cs="Arial"/>
                <w:b/>
                <w:caps/>
                <w:color w:val="FFFFFF" w:themeColor="background1"/>
                <w:sz w:val="16"/>
                <w:szCs w:val="16"/>
              </w:rPr>
              <w:t>(when Appropriate)</w:t>
            </w:r>
          </w:p>
        </w:tc>
        <w:tc>
          <w:tcPr>
            <w:tcW w:w="2430" w:type="dxa"/>
            <w:tcMar>
              <w:top w:w="105" w:type="dxa"/>
              <w:left w:w="105" w:type="dxa"/>
              <w:bottom w:w="105" w:type="dxa"/>
              <w:right w:w="105" w:type="dxa"/>
            </w:tcMar>
            <w:hideMark/>
          </w:tcPr>
          <w:p w14:paraId="3ED6140E" w14:textId="77777777" w:rsidR="001958C3" w:rsidRPr="00B14287" w:rsidRDefault="001958C3" w:rsidP="001958C3">
            <w:pPr>
              <w:numPr>
                <w:ilvl w:val="0"/>
                <w:numId w:val="15"/>
              </w:numPr>
              <w:ind w:left="252" w:hanging="252"/>
              <w:rPr>
                <w:rFonts w:ascii="Arial" w:hAnsi="Arial" w:cs="Arial"/>
                <w:sz w:val="16"/>
                <w:szCs w:val="16"/>
              </w:rPr>
            </w:pPr>
            <w:r w:rsidRPr="00B14287">
              <w:rPr>
                <w:rFonts w:ascii="Arial" w:hAnsi="Arial" w:cs="Arial"/>
                <w:sz w:val="16"/>
                <w:szCs w:val="16"/>
              </w:rPr>
              <w:t>Expresses relationships and quantities (units) using mathematical conventions with major errors</w:t>
            </w:r>
          </w:p>
          <w:p w14:paraId="35CC362D" w14:textId="77777777" w:rsidR="001958C3" w:rsidRPr="00B14287" w:rsidRDefault="001958C3" w:rsidP="001958C3">
            <w:pPr>
              <w:numPr>
                <w:ilvl w:val="0"/>
                <w:numId w:val="11"/>
              </w:numPr>
              <w:rPr>
                <w:rFonts w:ascii="Arial" w:hAnsi="Arial" w:cs="Arial"/>
                <w:sz w:val="16"/>
                <w:szCs w:val="16"/>
              </w:rPr>
            </w:pPr>
            <w:r w:rsidRPr="00B14287">
              <w:rPr>
                <w:rFonts w:ascii="Arial" w:hAnsi="Arial" w:cs="Arial"/>
                <w:sz w:val="16"/>
                <w:szCs w:val="16"/>
              </w:rPr>
              <w:t xml:space="preserve">Evaluation of whether the mathematical computation results “make sense” is omitted </w:t>
            </w:r>
          </w:p>
        </w:tc>
        <w:tc>
          <w:tcPr>
            <w:tcW w:w="450" w:type="dxa"/>
          </w:tcPr>
          <w:p w14:paraId="7647350F" w14:textId="77777777" w:rsidR="001958C3" w:rsidRPr="00B14287" w:rsidRDefault="001958C3" w:rsidP="001958C3">
            <w:pPr>
              <w:pStyle w:val="ListParagraph"/>
              <w:spacing w:line="0" w:lineRule="atLeast"/>
              <w:ind w:left="119"/>
              <w:rPr>
                <w:rFonts w:ascii="Arial" w:hAnsi="Arial" w:cs="Arial"/>
                <w:sz w:val="16"/>
                <w:szCs w:val="16"/>
              </w:rPr>
            </w:pPr>
          </w:p>
        </w:tc>
        <w:tc>
          <w:tcPr>
            <w:tcW w:w="2610" w:type="dxa"/>
            <w:tcBorders>
              <w:right w:val="single" w:sz="4" w:space="0" w:color="auto"/>
            </w:tcBorders>
            <w:tcMar>
              <w:top w:w="105" w:type="dxa"/>
              <w:left w:w="105" w:type="dxa"/>
              <w:bottom w:w="105" w:type="dxa"/>
              <w:right w:w="105" w:type="dxa"/>
            </w:tcMar>
            <w:hideMark/>
          </w:tcPr>
          <w:p w14:paraId="24CB830D" w14:textId="77777777" w:rsidR="001958C3" w:rsidRPr="00B14287" w:rsidRDefault="001958C3" w:rsidP="001958C3">
            <w:pPr>
              <w:numPr>
                <w:ilvl w:val="0"/>
                <w:numId w:val="15"/>
              </w:numPr>
              <w:ind w:left="252" w:hanging="252"/>
              <w:rPr>
                <w:rFonts w:ascii="Arial" w:hAnsi="Arial" w:cs="Arial"/>
                <w:sz w:val="16"/>
                <w:szCs w:val="16"/>
              </w:rPr>
            </w:pPr>
            <w:r w:rsidRPr="00B14287">
              <w:rPr>
                <w:rFonts w:ascii="Arial" w:hAnsi="Arial" w:cs="Arial"/>
                <w:sz w:val="16"/>
                <w:szCs w:val="16"/>
              </w:rPr>
              <w:t>Expresses relationships and quantities (units) using mathematical conventions with minor errors</w:t>
            </w:r>
          </w:p>
          <w:p w14:paraId="2E6F5447" w14:textId="77777777" w:rsidR="001958C3" w:rsidRPr="00B14287" w:rsidRDefault="001958C3" w:rsidP="001958C3">
            <w:pPr>
              <w:pStyle w:val="ListParagraph"/>
              <w:numPr>
                <w:ilvl w:val="0"/>
                <w:numId w:val="15"/>
              </w:numPr>
              <w:ind w:left="252" w:hanging="252"/>
              <w:rPr>
                <w:rFonts w:ascii="Arial" w:hAnsi="Arial" w:cs="Arial"/>
                <w:sz w:val="16"/>
                <w:szCs w:val="16"/>
              </w:rPr>
            </w:pPr>
            <w:r w:rsidRPr="00B14287">
              <w:rPr>
                <w:rFonts w:ascii="Arial" w:hAnsi="Arial" w:cs="Arial"/>
                <w:sz w:val="16"/>
                <w:szCs w:val="16"/>
              </w:rPr>
              <w:t>Makes note of whether the mathematical computation results “makes sense” without reference to the expected outcome</w:t>
            </w:r>
          </w:p>
        </w:tc>
        <w:tc>
          <w:tcPr>
            <w:tcW w:w="450" w:type="dxa"/>
            <w:tcBorders>
              <w:top w:val="single" w:sz="4" w:space="0" w:color="auto"/>
              <w:left w:val="single" w:sz="4" w:space="0" w:color="auto"/>
              <w:bottom w:val="single" w:sz="4" w:space="0" w:color="auto"/>
              <w:right w:val="single" w:sz="4" w:space="0" w:color="auto"/>
            </w:tcBorders>
          </w:tcPr>
          <w:p w14:paraId="0000F75F" w14:textId="77777777" w:rsidR="001958C3" w:rsidRPr="00B14287" w:rsidRDefault="001958C3" w:rsidP="001958C3">
            <w:pPr>
              <w:spacing w:line="0" w:lineRule="atLeast"/>
              <w:ind w:left="-32"/>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5" w:type="dxa"/>
              <w:left w:w="105" w:type="dxa"/>
              <w:bottom w:w="105" w:type="dxa"/>
              <w:right w:w="105" w:type="dxa"/>
            </w:tcMar>
            <w:hideMark/>
          </w:tcPr>
          <w:p w14:paraId="401EA73E" w14:textId="77777777" w:rsidR="001958C3" w:rsidRPr="00B14287" w:rsidRDefault="001958C3" w:rsidP="001958C3">
            <w:pPr>
              <w:numPr>
                <w:ilvl w:val="0"/>
                <w:numId w:val="15"/>
              </w:numPr>
              <w:ind w:left="252" w:hanging="252"/>
              <w:rPr>
                <w:rFonts w:ascii="Arial" w:hAnsi="Arial" w:cs="Arial"/>
                <w:sz w:val="16"/>
                <w:szCs w:val="16"/>
              </w:rPr>
            </w:pPr>
            <w:r w:rsidRPr="00B14287">
              <w:rPr>
                <w:rFonts w:ascii="Arial" w:hAnsi="Arial" w:cs="Arial"/>
                <w:sz w:val="16"/>
                <w:szCs w:val="16"/>
              </w:rPr>
              <w:t>Accurately expresses relationships and quantities (units) using appropriate mathematical conventions</w:t>
            </w:r>
          </w:p>
          <w:p w14:paraId="7302C40C" w14:textId="77777777" w:rsidR="001958C3" w:rsidRPr="00B14287" w:rsidRDefault="001958C3" w:rsidP="001958C3">
            <w:pPr>
              <w:pStyle w:val="ListParagraph"/>
              <w:numPr>
                <w:ilvl w:val="0"/>
                <w:numId w:val="15"/>
              </w:numPr>
              <w:ind w:left="252" w:hanging="252"/>
              <w:rPr>
                <w:rFonts w:ascii="Arial" w:hAnsi="Arial" w:cs="Arial"/>
                <w:b/>
                <w:sz w:val="16"/>
                <w:szCs w:val="16"/>
              </w:rPr>
            </w:pPr>
            <w:r w:rsidRPr="00B14287">
              <w:rPr>
                <w:rFonts w:ascii="Arial" w:hAnsi="Arial" w:cs="Arial"/>
                <w:sz w:val="16"/>
                <w:szCs w:val="16"/>
              </w:rPr>
              <w:t xml:space="preserve">Explains whether the mathematical/computation results “make sense” in relationship to the expected outcome </w:t>
            </w:r>
          </w:p>
        </w:tc>
        <w:tc>
          <w:tcPr>
            <w:tcW w:w="450" w:type="dxa"/>
            <w:tcBorders>
              <w:left w:val="single" w:sz="4" w:space="0" w:color="auto"/>
            </w:tcBorders>
          </w:tcPr>
          <w:p w14:paraId="4C27F5D9" w14:textId="77777777" w:rsidR="001958C3" w:rsidRPr="00B14287" w:rsidRDefault="001958C3" w:rsidP="001958C3">
            <w:pPr>
              <w:spacing w:line="0" w:lineRule="atLeast"/>
              <w:ind w:left="-32"/>
              <w:rPr>
                <w:rFonts w:ascii="Arial" w:hAnsi="Arial" w:cs="Arial"/>
                <w:sz w:val="16"/>
                <w:szCs w:val="16"/>
              </w:rPr>
            </w:pPr>
          </w:p>
        </w:tc>
        <w:tc>
          <w:tcPr>
            <w:tcW w:w="2984" w:type="dxa"/>
            <w:tcMar>
              <w:top w:w="105" w:type="dxa"/>
              <w:left w:w="105" w:type="dxa"/>
              <w:bottom w:w="105" w:type="dxa"/>
              <w:right w:w="105" w:type="dxa"/>
            </w:tcMar>
            <w:hideMark/>
          </w:tcPr>
          <w:p w14:paraId="340F587B" w14:textId="77777777" w:rsidR="001958C3" w:rsidRPr="00B14287" w:rsidRDefault="001958C3" w:rsidP="001958C3">
            <w:pPr>
              <w:numPr>
                <w:ilvl w:val="0"/>
                <w:numId w:val="15"/>
              </w:numPr>
              <w:ind w:left="252" w:hanging="252"/>
              <w:rPr>
                <w:rFonts w:ascii="Arial" w:hAnsi="Arial" w:cs="Arial"/>
                <w:sz w:val="16"/>
                <w:szCs w:val="16"/>
              </w:rPr>
            </w:pPr>
            <w:r w:rsidRPr="00B14287">
              <w:rPr>
                <w:rFonts w:ascii="Arial" w:hAnsi="Arial" w:cs="Arial"/>
                <w:sz w:val="16"/>
                <w:szCs w:val="16"/>
              </w:rPr>
              <w:t>Accurately and consistently expresses relationships and quantities (units) using appropriate mathematical conventions</w:t>
            </w:r>
          </w:p>
          <w:p w14:paraId="4BC22792" w14:textId="77777777" w:rsidR="001958C3" w:rsidRPr="00B14287" w:rsidRDefault="001958C3" w:rsidP="001958C3">
            <w:pPr>
              <w:pStyle w:val="ListParagraph"/>
              <w:numPr>
                <w:ilvl w:val="0"/>
                <w:numId w:val="11"/>
              </w:numPr>
              <w:rPr>
                <w:rFonts w:ascii="Arial" w:hAnsi="Arial" w:cs="Arial"/>
                <w:sz w:val="16"/>
                <w:szCs w:val="16"/>
              </w:rPr>
            </w:pPr>
            <w:r w:rsidRPr="00B14287">
              <w:rPr>
                <w:rFonts w:ascii="Arial" w:hAnsi="Arial" w:cs="Arial"/>
                <w:sz w:val="16"/>
                <w:szCs w:val="16"/>
              </w:rPr>
              <w:t>Consistently evaluates whether the mathematical/computation results “make sense” in relationship to the expected outcome</w:t>
            </w:r>
          </w:p>
        </w:tc>
      </w:tr>
      <w:tr w:rsidR="001958C3" w:rsidRPr="00DE46FC" w14:paraId="3C9D0BE3" w14:textId="77777777" w:rsidTr="001958C3">
        <w:trPr>
          <w:trHeight w:val="2328"/>
        </w:trPr>
        <w:tc>
          <w:tcPr>
            <w:tcW w:w="2085" w:type="dxa"/>
            <w:gridSpan w:val="2"/>
            <w:shd w:val="clear" w:color="auto" w:fill="595959"/>
            <w:tcMar>
              <w:top w:w="105" w:type="dxa"/>
              <w:left w:w="105" w:type="dxa"/>
              <w:bottom w:w="105" w:type="dxa"/>
              <w:right w:w="105" w:type="dxa"/>
            </w:tcMar>
            <w:hideMark/>
          </w:tcPr>
          <w:p w14:paraId="0B5E667F" w14:textId="77777777" w:rsidR="001958C3" w:rsidRPr="00B14287" w:rsidRDefault="001958C3" w:rsidP="001958C3">
            <w:pPr>
              <w:rPr>
                <w:rFonts w:ascii="Arial" w:hAnsi="Arial" w:cs="Arial"/>
                <w:b/>
                <w:caps/>
                <w:color w:val="FFFFFF" w:themeColor="background1"/>
                <w:sz w:val="16"/>
                <w:szCs w:val="16"/>
              </w:rPr>
            </w:pPr>
          </w:p>
          <w:p w14:paraId="3F8EDAB2" w14:textId="77777777" w:rsidR="001958C3" w:rsidRPr="00B14287" w:rsidRDefault="001958C3" w:rsidP="001958C3">
            <w:pPr>
              <w:rPr>
                <w:rFonts w:ascii="Arial" w:hAnsi="Arial" w:cs="Arial"/>
                <w:b/>
                <w:caps/>
                <w:color w:val="FFFFFF" w:themeColor="background1"/>
                <w:sz w:val="16"/>
                <w:szCs w:val="16"/>
              </w:rPr>
            </w:pPr>
            <w:r w:rsidRPr="00B14287">
              <w:rPr>
                <w:rFonts w:ascii="Arial" w:hAnsi="Arial" w:cs="Arial"/>
                <w:b/>
                <w:caps/>
                <w:color w:val="FFFFFF" w:themeColor="background1"/>
                <w:sz w:val="16"/>
                <w:szCs w:val="16"/>
              </w:rPr>
              <w:t>Using Mathematics and computational thinking</w:t>
            </w:r>
          </w:p>
          <w:p w14:paraId="6668C038" w14:textId="77777777" w:rsidR="001958C3" w:rsidRPr="00B14287" w:rsidRDefault="001958C3" w:rsidP="001958C3">
            <w:pPr>
              <w:spacing w:line="0" w:lineRule="atLeast"/>
              <w:rPr>
                <w:rFonts w:ascii="Arial" w:hAnsi="Arial" w:cs="Arial"/>
                <w:b/>
                <w:bCs/>
                <w:color w:val="FFFFFF" w:themeColor="background1"/>
                <w:sz w:val="16"/>
                <w:szCs w:val="16"/>
              </w:rPr>
            </w:pPr>
            <w:r w:rsidRPr="00B14287">
              <w:rPr>
                <w:rFonts w:ascii="Arial" w:hAnsi="Arial" w:cs="Arial"/>
                <w:b/>
                <w:caps/>
                <w:color w:val="FFFFFF" w:themeColor="background1"/>
                <w:sz w:val="16"/>
                <w:szCs w:val="16"/>
              </w:rPr>
              <w:t>(when Appropriate)</w:t>
            </w:r>
          </w:p>
        </w:tc>
        <w:tc>
          <w:tcPr>
            <w:tcW w:w="2430" w:type="dxa"/>
            <w:tcMar>
              <w:top w:w="105" w:type="dxa"/>
              <w:left w:w="105" w:type="dxa"/>
              <w:bottom w:w="105" w:type="dxa"/>
              <w:right w:w="105" w:type="dxa"/>
            </w:tcMar>
            <w:hideMark/>
          </w:tcPr>
          <w:p w14:paraId="5BA31137" w14:textId="77777777" w:rsidR="001958C3" w:rsidRPr="00B14287" w:rsidRDefault="001958C3" w:rsidP="001958C3">
            <w:pPr>
              <w:numPr>
                <w:ilvl w:val="0"/>
                <w:numId w:val="15"/>
              </w:numPr>
              <w:ind w:left="252" w:hanging="252"/>
              <w:rPr>
                <w:rFonts w:ascii="Arial" w:hAnsi="Arial" w:cs="Arial"/>
                <w:sz w:val="16"/>
                <w:szCs w:val="16"/>
              </w:rPr>
            </w:pPr>
            <w:r w:rsidRPr="00B14287">
              <w:rPr>
                <w:rFonts w:ascii="Arial" w:hAnsi="Arial" w:cs="Arial"/>
                <w:sz w:val="16"/>
                <w:szCs w:val="16"/>
              </w:rPr>
              <w:t>Expresses relationships and quantities (units) using mathematical conventions with major errors</w:t>
            </w:r>
          </w:p>
          <w:p w14:paraId="19D841E6" w14:textId="77777777" w:rsidR="001958C3" w:rsidRPr="00B14287" w:rsidRDefault="001958C3" w:rsidP="001958C3">
            <w:pPr>
              <w:numPr>
                <w:ilvl w:val="0"/>
                <w:numId w:val="11"/>
              </w:numPr>
              <w:rPr>
                <w:rFonts w:ascii="Arial" w:hAnsi="Arial" w:cs="Arial"/>
                <w:sz w:val="16"/>
                <w:szCs w:val="16"/>
              </w:rPr>
            </w:pPr>
            <w:r w:rsidRPr="00B14287">
              <w:rPr>
                <w:rFonts w:ascii="Arial" w:hAnsi="Arial" w:cs="Arial"/>
                <w:sz w:val="16"/>
                <w:szCs w:val="16"/>
              </w:rPr>
              <w:t xml:space="preserve">Evaluation of whether the mathematical computation results “make sense” is omitted </w:t>
            </w:r>
          </w:p>
        </w:tc>
        <w:tc>
          <w:tcPr>
            <w:tcW w:w="450" w:type="dxa"/>
          </w:tcPr>
          <w:p w14:paraId="1864E302" w14:textId="77777777" w:rsidR="001958C3" w:rsidRPr="00B14287" w:rsidRDefault="001958C3" w:rsidP="001958C3">
            <w:pPr>
              <w:spacing w:line="0" w:lineRule="atLeast"/>
              <w:ind w:left="-32"/>
              <w:rPr>
                <w:rFonts w:ascii="Arial" w:hAnsi="Arial" w:cs="Arial"/>
                <w:sz w:val="16"/>
                <w:szCs w:val="16"/>
              </w:rPr>
            </w:pPr>
          </w:p>
        </w:tc>
        <w:tc>
          <w:tcPr>
            <w:tcW w:w="2610" w:type="dxa"/>
            <w:tcBorders>
              <w:right w:val="single" w:sz="4" w:space="0" w:color="auto"/>
            </w:tcBorders>
            <w:tcMar>
              <w:top w:w="105" w:type="dxa"/>
              <w:left w:w="105" w:type="dxa"/>
              <w:bottom w:w="105" w:type="dxa"/>
              <w:right w:w="105" w:type="dxa"/>
            </w:tcMar>
            <w:hideMark/>
          </w:tcPr>
          <w:p w14:paraId="71657E05" w14:textId="77777777" w:rsidR="001958C3" w:rsidRPr="00B14287" w:rsidRDefault="001958C3" w:rsidP="001958C3">
            <w:pPr>
              <w:numPr>
                <w:ilvl w:val="0"/>
                <w:numId w:val="15"/>
              </w:numPr>
              <w:ind w:left="252" w:hanging="252"/>
              <w:rPr>
                <w:rFonts w:ascii="Arial" w:hAnsi="Arial" w:cs="Arial"/>
                <w:sz w:val="16"/>
                <w:szCs w:val="16"/>
              </w:rPr>
            </w:pPr>
            <w:r w:rsidRPr="00B14287">
              <w:rPr>
                <w:rFonts w:ascii="Arial" w:hAnsi="Arial" w:cs="Arial"/>
                <w:sz w:val="16"/>
                <w:szCs w:val="16"/>
              </w:rPr>
              <w:t>Expresses relationships and quantities (units) using mathematical conventions with minor errors</w:t>
            </w:r>
          </w:p>
          <w:p w14:paraId="5DA06BCB" w14:textId="77777777" w:rsidR="001958C3" w:rsidRPr="00B14287" w:rsidRDefault="001958C3" w:rsidP="001958C3">
            <w:pPr>
              <w:numPr>
                <w:ilvl w:val="0"/>
                <w:numId w:val="12"/>
              </w:numPr>
              <w:ind w:left="180" w:hanging="180"/>
              <w:rPr>
                <w:rFonts w:ascii="Arial" w:hAnsi="Arial" w:cs="Arial"/>
                <w:sz w:val="16"/>
                <w:szCs w:val="16"/>
              </w:rPr>
            </w:pPr>
            <w:r w:rsidRPr="00B14287">
              <w:rPr>
                <w:rFonts w:ascii="Arial" w:hAnsi="Arial" w:cs="Arial"/>
                <w:sz w:val="16"/>
                <w:szCs w:val="16"/>
              </w:rPr>
              <w:t>Makes note of whether the mathematical computation results “makes sense” without reference to the expected outcome</w:t>
            </w:r>
          </w:p>
        </w:tc>
        <w:tc>
          <w:tcPr>
            <w:tcW w:w="450" w:type="dxa"/>
            <w:tcBorders>
              <w:top w:val="single" w:sz="4" w:space="0" w:color="auto"/>
              <w:left w:val="single" w:sz="4" w:space="0" w:color="auto"/>
              <w:bottom w:val="single" w:sz="4" w:space="0" w:color="auto"/>
              <w:right w:val="single" w:sz="4" w:space="0" w:color="auto"/>
            </w:tcBorders>
          </w:tcPr>
          <w:p w14:paraId="6E542CD3" w14:textId="77777777" w:rsidR="001958C3" w:rsidRPr="00B14287" w:rsidRDefault="001958C3" w:rsidP="001958C3">
            <w:pPr>
              <w:spacing w:line="0" w:lineRule="atLeast"/>
              <w:ind w:left="-32"/>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5" w:type="dxa"/>
              <w:left w:w="105" w:type="dxa"/>
              <w:bottom w:w="105" w:type="dxa"/>
              <w:right w:w="105" w:type="dxa"/>
            </w:tcMar>
            <w:hideMark/>
          </w:tcPr>
          <w:p w14:paraId="2E4891F1" w14:textId="77777777" w:rsidR="001958C3" w:rsidRPr="00B14287" w:rsidRDefault="001958C3" w:rsidP="001958C3">
            <w:pPr>
              <w:numPr>
                <w:ilvl w:val="0"/>
                <w:numId w:val="15"/>
              </w:numPr>
              <w:ind w:left="252" w:hanging="252"/>
              <w:rPr>
                <w:rFonts w:ascii="Arial" w:hAnsi="Arial" w:cs="Arial"/>
                <w:sz w:val="16"/>
                <w:szCs w:val="16"/>
              </w:rPr>
            </w:pPr>
            <w:r w:rsidRPr="00B14287">
              <w:rPr>
                <w:rFonts w:ascii="Arial" w:hAnsi="Arial" w:cs="Arial"/>
                <w:sz w:val="16"/>
                <w:szCs w:val="16"/>
              </w:rPr>
              <w:t>Accurately expresses relationships and quantities (units) using appropriate mathematical conventions</w:t>
            </w:r>
          </w:p>
          <w:p w14:paraId="3113849F" w14:textId="77777777" w:rsidR="001958C3" w:rsidRPr="00B14287" w:rsidRDefault="001958C3" w:rsidP="001958C3">
            <w:pPr>
              <w:numPr>
                <w:ilvl w:val="0"/>
                <w:numId w:val="14"/>
              </w:numPr>
              <w:rPr>
                <w:rFonts w:ascii="Arial" w:hAnsi="Arial" w:cs="Arial"/>
                <w:sz w:val="16"/>
                <w:szCs w:val="16"/>
              </w:rPr>
            </w:pPr>
            <w:r w:rsidRPr="00B14287">
              <w:rPr>
                <w:rFonts w:ascii="Arial" w:hAnsi="Arial" w:cs="Arial"/>
                <w:sz w:val="16"/>
                <w:szCs w:val="16"/>
              </w:rPr>
              <w:t xml:space="preserve">Explains whether the mathematical/computation results “make sense” in relationship to the expected outcome </w:t>
            </w:r>
          </w:p>
        </w:tc>
        <w:tc>
          <w:tcPr>
            <w:tcW w:w="450" w:type="dxa"/>
            <w:tcBorders>
              <w:left w:val="single" w:sz="4" w:space="0" w:color="auto"/>
            </w:tcBorders>
          </w:tcPr>
          <w:p w14:paraId="54D398D5" w14:textId="77777777" w:rsidR="001958C3" w:rsidRPr="00B14287" w:rsidRDefault="001958C3" w:rsidP="001958C3">
            <w:pPr>
              <w:spacing w:line="0" w:lineRule="atLeast"/>
              <w:ind w:left="-32"/>
              <w:rPr>
                <w:rFonts w:ascii="Arial" w:hAnsi="Arial" w:cs="Arial"/>
                <w:sz w:val="16"/>
                <w:szCs w:val="16"/>
              </w:rPr>
            </w:pPr>
          </w:p>
        </w:tc>
        <w:tc>
          <w:tcPr>
            <w:tcW w:w="2984" w:type="dxa"/>
            <w:tcMar>
              <w:top w:w="105" w:type="dxa"/>
              <w:left w:w="105" w:type="dxa"/>
              <w:bottom w:w="105" w:type="dxa"/>
              <w:right w:w="105" w:type="dxa"/>
            </w:tcMar>
            <w:hideMark/>
          </w:tcPr>
          <w:p w14:paraId="549B11BF" w14:textId="77777777" w:rsidR="001958C3" w:rsidRPr="00B14287" w:rsidRDefault="001958C3" w:rsidP="001958C3">
            <w:pPr>
              <w:numPr>
                <w:ilvl w:val="0"/>
                <w:numId w:val="15"/>
              </w:numPr>
              <w:ind w:left="252" w:hanging="252"/>
              <w:rPr>
                <w:rFonts w:ascii="Arial" w:hAnsi="Arial" w:cs="Arial"/>
                <w:sz w:val="16"/>
                <w:szCs w:val="16"/>
              </w:rPr>
            </w:pPr>
            <w:r w:rsidRPr="00B14287">
              <w:rPr>
                <w:rFonts w:ascii="Arial" w:hAnsi="Arial" w:cs="Arial"/>
                <w:sz w:val="16"/>
                <w:szCs w:val="16"/>
              </w:rPr>
              <w:t>Accurately and consistently expresses relationships and quantities (units) using appropriate mathematical conventions</w:t>
            </w:r>
          </w:p>
          <w:p w14:paraId="5C04BB94" w14:textId="77777777" w:rsidR="001958C3" w:rsidRPr="00B14287" w:rsidRDefault="001958C3" w:rsidP="001958C3">
            <w:pPr>
              <w:numPr>
                <w:ilvl w:val="0"/>
                <w:numId w:val="13"/>
              </w:numPr>
              <w:ind w:left="252" w:hanging="252"/>
              <w:rPr>
                <w:rFonts w:ascii="Arial" w:hAnsi="Arial" w:cs="Arial"/>
                <w:sz w:val="16"/>
                <w:szCs w:val="16"/>
              </w:rPr>
            </w:pPr>
            <w:r w:rsidRPr="00B14287">
              <w:rPr>
                <w:rFonts w:ascii="Arial" w:hAnsi="Arial" w:cs="Arial"/>
                <w:sz w:val="16"/>
                <w:szCs w:val="16"/>
              </w:rPr>
              <w:t>Consistently evaluates whether the mathematical/computation results “make sense” in relationship to the expected outcome</w:t>
            </w:r>
          </w:p>
        </w:tc>
      </w:tr>
      <w:tr w:rsidR="001958C3" w:rsidRPr="00DE46FC" w14:paraId="34DEE330" w14:textId="77777777" w:rsidTr="001958C3">
        <w:trPr>
          <w:trHeight w:val="2130"/>
        </w:trPr>
        <w:tc>
          <w:tcPr>
            <w:tcW w:w="2085" w:type="dxa"/>
            <w:gridSpan w:val="2"/>
            <w:shd w:val="clear" w:color="auto" w:fill="595959"/>
            <w:tcMar>
              <w:top w:w="105" w:type="dxa"/>
              <w:left w:w="105" w:type="dxa"/>
              <w:bottom w:w="105" w:type="dxa"/>
              <w:right w:w="105" w:type="dxa"/>
            </w:tcMar>
          </w:tcPr>
          <w:p w14:paraId="6FDDC540" w14:textId="77777777" w:rsidR="001958C3" w:rsidRPr="00B14287" w:rsidRDefault="001958C3" w:rsidP="001958C3">
            <w:pPr>
              <w:rPr>
                <w:rFonts w:ascii="Arial" w:hAnsi="Arial" w:cs="Arial"/>
                <w:b/>
                <w:smallCaps/>
                <w:color w:val="FFFFFF" w:themeColor="background1"/>
                <w:sz w:val="16"/>
                <w:szCs w:val="16"/>
              </w:rPr>
            </w:pPr>
            <w:r w:rsidRPr="00B14287">
              <w:rPr>
                <w:rFonts w:ascii="Arial" w:hAnsi="Arial" w:cs="Arial"/>
                <w:b/>
                <w:caps/>
                <w:color w:val="FFFFFF" w:themeColor="background1"/>
                <w:sz w:val="16"/>
                <w:szCs w:val="16"/>
              </w:rPr>
              <w:t>Analyzing the data</w:t>
            </w:r>
          </w:p>
        </w:tc>
        <w:tc>
          <w:tcPr>
            <w:tcW w:w="2430" w:type="dxa"/>
            <w:tcMar>
              <w:top w:w="105" w:type="dxa"/>
              <w:left w:w="105" w:type="dxa"/>
              <w:bottom w:w="105" w:type="dxa"/>
              <w:right w:w="105" w:type="dxa"/>
            </w:tcMar>
          </w:tcPr>
          <w:p w14:paraId="29E51486" w14:textId="77777777" w:rsidR="001958C3" w:rsidRPr="00B14287" w:rsidRDefault="001958C3" w:rsidP="001958C3">
            <w:pPr>
              <w:numPr>
                <w:ilvl w:val="0"/>
                <w:numId w:val="11"/>
              </w:numPr>
              <w:rPr>
                <w:rFonts w:ascii="Arial" w:hAnsi="Arial" w:cs="Arial"/>
                <w:sz w:val="16"/>
                <w:szCs w:val="16"/>
              </w:rPr>
            </w:pPr>
            <w:r w:rsidRPr="00B14287">
              <w:rPr>
                <w:rFonts w:ascii="Arial" w:hAnsi="Arial" w:cs="Arial"/>
                <w:sz w:val="16"/>
                <w:szCs w:val="16"/>
              </w:rPr>
              <w:t>Analyzes data using inappropriate methods or with major errors or omissions</w:t>
            </w:r>
          </w:p>
          <w:p w14:paraId="54511E4A" w14:textId="77777777" w:rsidR="001958C3" w:rsidRPr="00B14287" w:rsidRDefault="001958C3" w:rsidP="001958C3">
            <w:pPr>
              <w:pStyle w:val="ListParagraph"/>
              <w:numPr>
                <w:ilvl w:val="0"/>
                <w:numId w:val="11"/>
              </w:numPr>
              <w:rPr>
                <w:rFonts w:ascii="Arial" w:hAnsi="Arial" w:cs="Arial"/>
                <w:sz w:val="16"/>
                <w:szCs w:val="16"/>
              </w:rPr>
            </w:pPr>
            <w:r w:rsidRPr="00B14287">
              <w:rPr>
                <w:rFonts w:ascii="Arial" w:hAnsi="Arial" w:cs="Arial"/>
                <w:sz w:val="16"/>
                <w:szCs w:val="16"/>
              </w:rPr>
              <w:t>Consistency of outcome with initial hypothesis, when appropriate</w:t>
            </w:r>
            <w:proofErr w:type="gramStart"/>
            <w:r w:rsidRPr="00B14287">
              <w:rPr>
                <w:rFonts w:ascii="Arial" w:hAnsi="Arial" w:cs="Arial"/>
                <w:sz w:val="16"/>
                <w:szCs w:val="16"/>
              </w:rPr>
              <w:t>,  is</w:t>
            </w:r>
            <w:proofErr w:type="gramEnd"/>
            <w:r w:rsidRPr="00B14287">
              <w:rPr>
                <w:rFonts w:ascii="Arial" w:hAnsi="Arial" w:cs="Arial"/>
                <w:sz w:val="16"/>
                <w:szCs w:val="16"/>
              </w:rPr>
              <w:t xml:space="preserve"> not compared</w:t>
            </w:r>
          </w:p>
        </w:tc>
        <w:tc>
          <w:tcPr>
            <w:tcW w:w="450" w:type="dxa"/>
          </w:tcPr>
          <w:p w14:paraId="4703CCE8" w14:textId="77777777" w:rsidR="001958C3" w:rsidRPr="00B14287" w:rsidRDefault="001958C3" w:rsidP="001958C3">
            <w:pPr>
              <w:spacing w:line="0" w:lineRule="atLeast"/>
              <w:ind w:left="-32"/>
              <w:rPr>
                <w:rFonts w:ascii="Arial" w:hAnsi="Arial" w:cs="Arial"/>
                <w:sz w:val="16"/>
                <w:szCs w:val="16"/>
              </w:rPr>
            </w:pPr>
          </w:p>
        </w:tc>
        <w:tc>
          <w:tcPr>
            <w:tcW w:w="2610" w:type="dxa"/>
            <w:tcBorders>
              <w:right w:val="single" w:sz="4" w:space="0" w:color="auto"/>
            </w:tcBorders>
            <w:tcMar>
              <w:top w:w="105" w:type="dxa"/>
              <w:left w:w="105" w:type="dxa"/>
              <w:bottom w:w="105" w:type="dxa"/>
              <w:right w:w="105" w:type="dxa"/>
            </w:tcMar>
          </w:tcPr>
          <w:p w14:paraId="77D8B9D1" w14:textId="77777777" w:rsidR="001958C3" w:rsidRPr="00B14287" w:rsidRDefault="001958C3" w:rsidP="001958C3">
            <w:pPr>
              <w:numPr>
                <w:ilvl w:val="0"/>
                <w:numId w:val="11"/>
              </w:numPr>
              <w:rPr>
                <w:rFonts w:ascii="Arial" w:hAnsi="Arial" w:cs="Arial"/>
                <w:sz w:val="16"/>
                <w:szCs w:val="16"/>
              </w:rPr>
            </w:pPr>
            <w:r w:rsidRPr="00B14287">
              <w:rPr>
                <w:rFonts w:ascii="Arial" w:hAnsi="Arial" w:cs="Arial"/>
                <w:sz w:val="16"/>
                <w:szCs w:val="16"/>
              </w:rPr>
              <w:t>Accurately analyzes data using appropriate methods with minor omissions</w:t>
            </w:r>
          </w:p>
          <w:p w14:paraId="505D8973" w14:textId="77777777" w:rsidR="001958C3" w:rsidRPr="00B14287" w:rsidRDefault="001958C3" w:rsidP="001958C3">
            <w:pPr>
              <w:pStyle w:val="ListParagraph"/>
              <w:numPr>
                <w:ilvl w:val="0"/>
                <w:numId w:val="11"/>
              </w:numPr>
              <w:rPr>
                <w:rFonts w:ascii="Arial" w:hAnsi="Arial" w:cs="Arial"/>
                <w:sz w:val="16"/>
                <w:szCs w:val="16"/>
              </w:rPr>
            </w:pPr>
            <w:r w:rsidRPr="00B14287">
              <w:rPr>
                <w:rFonts w:ascii="Arial" w:hAnsi="Arial" w:cs="Arial"/>
                <w:sz w:val="16"/>
                <w:szCs w:val="16"/>
              </w:rPr>
              <w:t>Compares consistency of outcome with initial hypothesis, when appropriate</w:t>
            </w:r>
          </w:p>
        </w:tc>
        <w:tc>
          <w:tcPr>
            <w:tcW w:w="450" w:type="dxa"/>
            <w:tcBorders>
              <w:top w:val="single" w:sz="4" w:space="0" w:color="auto"/>
              <w:left w:val="single" w:sz="4" w:space="0" w:color="auto"/>
              <w:bottom w:val="single" w:sz="4" w:space="0" w:color="auto"/>
              <w:right w:val="single" w:sz="4" w:space="0" w:color="auto"/>
            </w:tcBorders>
          </w:tcPr>
          <w:p w14:paraId="2F6EEACD" w14:textId="77777777" w:rsidR="001958C3" w:rsidRPr="00B14287" w:rsidRDefault="001958C3" w:rsidP="001958C3">
            <w:pPr>
              <w:spacing w:line="0" w:lineRule="atLeast"/>
              <w:ind w:left="-32"/>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5" w:type="dxa"/>
              <w:left w:w="105" w:type="dxa"/>
              <w:bottom w:w="105" w:type="dxa"/>
              <w:right w:w="105" w:type="dxa"/>
            </w:tcMar>
          </w:tcPr>
          <w:p w14:paraId="4D329523" w14:textId="77777777" w:rsidR="001958C3" w:rsidRPr="00B14287" w:rsidRDefault="001958C3" w:rsidP="001958C3">
            <w:pPr>
              <w:numPr>
                <w:ilvl w:val="0"/>
                <w:numId w:val="11"/>
              </w:numPr>
              <w:rPr>
                <w:rFonts w:ascii="Arial" w:hAnsi="Arial" w:cs="Arial"/>
                <w:sz w:val="16"/>
                <w:szCs w:val="16"/>
              </w:rPr>
            </w:pPr>
            <w:r w:rsidRPr="00B14287">
              <w:rPr>
                <w:rFonts w:ascii="Arial" w:hAnsi="Arial" w:cs="Arial"/>
                <w:sz w:val="16"/>
                <w:szCs w:val="16"/>
              </w:rPr>
              <w:t>Accurately analyzes data in using appropriate and systematic methods to identify patterns</w:t>
            </w:r>
          </w:p>
          <w:p w14:paraId="28903150" w14:textId="77777777" w:rsidR="001958C3" w:rsidRPr="00B14287" w:rsidRDefault="001958C3" w:rsidP="001958C3">
            <w:pPr>
              <w:numPr>
                <w:ilvl w:val="0"/>
                <w:numId w:val="10"/>
              </w:numPr>
              <w:rPr>
                <w:rFonts w:ascii="Arial" w:hAnsi="Arial" w:cs="Arial"/>
                <w:sz w:val="16"/>
                <w:szCs w:val="16"/>
              </w:rPr>
            </w:pPr>
            <w:r w:rsidRPr="00B14287">
              <w:rPr>
                <w:rFonts w:ascii="Arial" w:hAnsi="Arial" w:cs="Arial"/>
                <w:sz w:val="16"/>
                <w:szCs w:val="16"/>
              </w:rPr>
              <w:t xml:space="preserve">Compares consistency of outcome with initial </w:t>
            </w:r>
            <w:proofErr w:type="gramStart"/>
            <w:r w:rsidRPr="00B14287">
              <w:rPr>
                <w:rFonts w:ascii="Arial" w:hAnsi="Arial" w:cs="Arial"/>
                <w:sz w:val="16"/>
                <w:szCs w:val="16"/>
              </w:rPr>
              <w:t>hypothesis  when</w:t>
            </w:r>
            <w:proofErr w:type="gramEnd"/>
            <w:r w:rsidRPr="00B14287">
              <w:rPr>
                <w:rFonts w:ascii="Arial" w:hAnsi="Arial" w:cs="Arial"/>
                <w:sz w:val="16"/>
                <w:szCs w:val="16"/>
              </w:rPr>
              <w:t xml:space="preserve"> appropriate and identifies possible sources of error</w:t>
            </w:r>
          </w:p>
        </w:tc>
        <w:tc>
          <w:tcPr>
            <w:tcW w:w="450" w:type="dxa"/>
            <w:tcBorders>
              <w:left w:val="single" w:sz="4" w:space="0" w:color="auto"/>
            </w:tcBorders>
          </w:tcPr>
          <w:p w14:paraId="3EC09C7C" w14:textId="77777777" w:rsidR="001958C3" w:rsidRPr="00B14287" w:rsidRDefault="001958C3" w:rsidP="001958C3">
            <w:pPr>
              <w:spacing w:line="0" w:lineRule="atLeast"/>
              <w:ind w:left="-32"/>
              <w:rPr>
                <w:rFonts w:ascii="Arial" w:hAnsi="Arial" w:cs="Arial"/>
                <w:sz w:val="16"/>
                <w:szCs w:val="16"/>
              </w:rPr>
            </w:pPr>
          </w:p>
        </w:tc>
        <w:tc>
          <w:tcPr>
            <w:tcW w:w="2984" w:type="dxa"/>
            <w:tcMar>
              <w:top w:w="105" w:type="dxa"/>
              <w:left w:w="105" w:type="dxa"/>
              <w:bottom w:w="105" w:type="dxa"/>
              <w:right w:w="105" w:type="dxa"/>
            </w:tcMar>
          </w:tcPr>
          <w:p w14:paraId="7E401364" w14:textId="77777777" w:rsidR="001958C3" w:rsidRPr="00B14287" w:rsidRDefault="001958C3" w:rsidP="001958C3">
            <w:pPr>
              <w:numPr>
                <w:ilvl w:val="0"/>
                <w:numId w:val="11"/>
              </w:numPr>
              <w:rPr>
                <w:rFonts w:ascii="Arial" w:hAnsi="Arial" w:cs="Arial"/>
                <w:sz w:val="16"/>
                <w:szCs w:val="16"/>
              </w:rPr>
            </w:pPr>
            <w:r w:rsidRPr="00B14287">
              <w:rPr>
                <w:rFonts w:ascii="Arial" w:hAnsi="Arial" w:cs="Arial"/>
                <w:sz w:val="16"/>
                <w:szCs w:val="16"/>
              </w:rPr>
              <w:t>Accurately analyzes data in using appropriate and systematic methods to identify and explain patterns</w:t>
            </w:r>
          </w:p>
          <w:p w14:paraId="7B34D511" w14:textId="77777777" w:rsidR="001958C3" w:rsidRPr="00B14287" w:rsidRDefault="001958C3" w:rsidP="001958C3">
            <w:pPr>
              <w:numPr>
                <w:ilvl w:val="0"/>
                <w:numId w:val="11"/>
              </w:numPr>
              <w:rPr>
                <w:rFonts w:ascii="Arial" w:hAnsi="Arial" w:cs="Arial"/>
                <w:sz w:val="16"/>
                <w:szCs w:val="16"/>
              </w:rPr>
            </w:pPr>
            <w:r w:rsidRPr="00B14287">
              <w:rPr>
                <w:rFonts w:ascii="Arial" w:hAnsi="Arial" w:cs="Arial"/>
                <w:sz w:val="16"/>
                <w:szCs w:val="16"/>
              </w:rPr>
              <w:t>Compares and explains consistency of outcome with initial hypothesis, when appropriate and explains possible sources of error and impact of errors</w:t>
            </w:r>
          </w:p>
        </w:tc>
      </w:tr>
      <w:tr w:rsidR="001958C3" w:rsidRPr="00DE46FC" w14:paraId="04D70773" w14:textId="77777777" w:rsidTr="001958C3">
        <w:trPr>
          <w:trHeight w:val="23"/>
        </w:trPr>
        <w:tc>
          <w:tcPr>
            <w:tcW w:w="2085" w:type="dxa"/>
            <w:gridSpan w:val="2"/>
            <w:shd w:val="clear" w:color="auto" w:fill="595959"/>
            <w:tcMar>
              <w:top w:w="105" w:type="dxa"/>
              <w:left w:w="105" w:type="dxa"/>
              <w:bottom w:w="105" w:type="dxa"/>
              <w:right w:w="105" w:type="dxa"/>
            </w:tcMar>
          </w:tcPr>
          <w:p w14:paraId="65BE8592" w14:textId="77777777" w:rsidR="001958C3" w:rsidRPr="00B14287" w:rsidRDefault="001958C3" w:rsidP="001958C3">
            <w:pPr>
              <w:rPr>
                <w:rFonts w:ascii="Arial" w:hAnsi="Arial" w:cs="Arial"/>
                <w:b/>
                <w:caps/>
                <w:color w:val="FFFFFF" w:themeColor="background1"/>
                <w:sz w:val="16"/>
                <w:szCs w:val="16"/>
              </w:rPr>
            </w:pPr>
            <w:r w:rsidRPr="00B14287">
              <w:rPr>
                <w:rFonts w:ascii="Arial" w:hAnsi="Arial" w:cs="Arial"/>
                <w:b/>
                <w:caps/>
                <w:color w:val="FFFFFF" w:themeColor="background1"/>
                <w:sz w:val="16"/>
                <w:szCs w:val="16"/>
              </w:rPr>
              <w:t>Generating</w:t>
            </w:r>
          </w:p>
          <w:p w14:paraId="591729C6" w14:textId="77777777" w:rsidR="001958C3" w:rsidRPr="00B14287" w:rsidRDefault="001958C3" w:rsidP="001958C3">
            <w:pPr>
              <w:pStyle w:val="Heading1"/>
              <w:rPr>
                <w:color w:val="FFFFFF" w:themeColor="background1"/>
                <w:sz w:val="16"/>
                <w:szCs w:val="16"/>
              </w:rPr>
            </w:pPr>
            <w:r w:rsidRPr="00B14287">
              <w:rPr>
                <w:caps/>
                <w:color w:val="FFFFFF" w:themeColor="background1"/>
                <w:sz w:val="16"/>
                <w:szCs w:val="16"/>
              </w:rPr>
              <w:t>Intrepreta-tions</w:t>
            </w:r>
          </w:p>
        </w:tc>
        <w:tc>
          <w:tcPr>
            <w:tcW w:w="2430" w:type="dxa"/>
            <w:tcMar>
              <w:top w:w="105" w:type="dxa"/>
              <w:left w:w="105" w:type="dxa"/>
              <w:bottom w:w="105" w:type="dxa"/>
              <w:right w:w="105" w:type="dxa"/>
            </w:tcMar>
          </w:tcPr>
          <w:p w14:paraId="68AA74CF" w14:textId="77777777" w:rsidR="001958C3" w:rsidRPr="00B14287" w:rsidRDefault="001958C3" w:rsidP="001958C3">
            <w:pPr>
              <w:numPr>
                <w:ilvl w:val="0"/>
                <w:numId w:val="11"/>
              </w:numPr>
              <w:rPr>
                <w:rFonts w:ascii="Arial" w:hAnsi="Arial" w:cs="Arial"/>
                <w:sz w:val="16"/>
                <w:szCs w:val="16"/>
              </w:rPr>
            </w:pPr>
            <w:r w:rsidRPr="00B14287">
              <w:rPr>
                <w:rFonts w:ascii="Arial" w:hAnsi="Arial" w:cs="Arial"/>
                <w:sz w:val="16"/>
                <w:szCs w:val="16"/>
              </w:rPr>
              <w:t>Inferences drawn from data are absent</w:t>
            </w:r>
          </w:p>
          <w:p w14:paraId="6E5007E8" w14:textId="77777777" w:rsidR="001958C3" w:rsidRPr="00B14287" w:rsidRDefault="001958C3" w:rsidP="001958C3">
            <w:pPr>
              <w:numPr>
                <w:ilvl w:val="0"/>
                <w:numId w:val="9"/>
              </w:numPr>
              <w:rPr>
                <w:rFonts w:ascii="Arial" w:hAnsi="Arial" w:cs="Arial"/>
                <w:sz w:val="16"/>
                <w:szCs w:val="16"/>
              </w:rPr>
            </w:pPr>
            <w:r w:rsidRPr="00B14287">
              <w:rPr>
                <w:rFonts w:ascii="Arial" w:hAnsi="Arial" w:cs="Arial"/>
                <w:sz w:val="16"/>
                <w:szCs w:val="16"/>
              </w:rPr>
              <w:t xml:space="preserve">Makes no mention of variables needing further investigation </w:t>
            </w:r>
          </w:p>
        </w:tc>
        <w:tc>
          <w:tcPr>
            <w:tcW w:w="450" w:type="dxa"/>
          </w:tcPr>
          <w:p w14:paraId="0F4C3FE7" w14:textId="77777777" w:rsidR="001958C3" w:rsidRPr="00B14287" w:rsidRDefault="001958C3" w:rsidP="001958C3">
            <w:pPr>
              <w:spacing w:line="0" w:lineRule="atLeast"/>
              <w:ind w:left="-32"/>
              <w:rPr>
                <w:rFonts w:ascii="Arial" w:hAnsi="Arial" w:cs="Arial"/>
                <w:sz w:val="16"/>
                <w:szCs w:val="16"/>
              </w:rPr>
            </w:pPr>
          </w:p>
        </w:tc>
        <w:tc>
          <w:tcPr>
            <w:tcW w:w="2610" w:type="dxa"/>
            <w:tcBorders>
              <w:right w:val="single" w:sz="4" w:space="0" w:color="auto"/>
            </w:tcBorders>
            <w:tcMar>
              <w:top w:w="105" w:type="dxa"/>
              <w:left w:w="105" w:type="dxa"/>
              <w:bottom w:w="105" w:type="dxa"/>
              <w:right w:w="105" w:type="dxa"/>
            </w:tcMar>
          </w:tcPr>
          <w:p w14:paraId="7B3C34B1" w14:textId="77777777" w:rsidR="001958C3" w:rsidRPr="00B14287" w:rsidRDefault="001958C3" w:rsidP="001958C3">
            <w:pPr>
              <w:numPr>
                <w:ilvl w:val="0"/>
                <w:numId w:val="11"/>
              </w:numPr>
              <w:rPr>
                <w:rFonts w:ascii="Arial" w:hAnsi="Arial" w:cs="Arial"/>
                <w:sz w:val="16"/>
                <w:szCs w:val="16"/>
              </w:rPr>
            </w:pPr>
            <w:r w:rsidRPr="00B14287">
              <w:rPr>
                <w:rFonts w:ascii="Arial" w:hAnsi="Arial" w:cs="Arial"/>
                <w:sz w:val="16"/>
                <w:szCs w:val="16"/>
              </w:rPr>
              <w:t xml:space="preserve">Draws inferences </w:t>
            </w:r>
            <w:proofErr w:type="gramStart"/>
            <w:r w:rsidRPr="00B14287">
              <w:rPr>
                <w:rFonts w:ascii="Arial" w:hAnsi="Arial" w:cs="Arial"/>
                <w:sz w:val="16"/>
                <w:szCs w:val="16"/>
              </w:rPr>
              <w:t>from  data</w:t>
            </w:r>
            <w:proofErr w:type="gramEnd"/>
            <w:r w:rsidRPr="00B14287">
              <w:rPr>
                <w:rFonts w:ascii="Arial" w:hAnsi="Arial" w:cs="Arial"/>
                <w:sz w:val="16"/>
                <w:szCs w:val="16"/>
              </w:rPr>
              <w:t xml:space="preserve"> without discussing strengths or weaknesses</w:t>
            </w:r>
          </w:p>
          <w:p w14:paraId="4FBE57D8" w14:textId="77777777" w:rsidR="001958C3" w:rsidRPr="00B14287" w:rsidRDefault="001958C3" w:rsidP="001958C3">
            <w:pPr>
              <w:numPr>
                <w:ilvl w:val="0"/>
                <w:numId w:val="11"/>
              </w:numPr>
              <w:rPr>
                <w:rFonts w:ascii="Arial" w:hAnsi="Arial" w:cs="Arial"/>
                <w:sz w:val="16"/>
                <w:szCs w:val="16"/>
              </w:rPr>
            </w:pPr>
            <w:r w:rsidRPr="00B14287">
              <w:rPr>
                <w:rFonts w:ascii="Arial" w:hAnsi="Arial" w:cs="Arial"/>
                <w:sz w:val="16"/>
                <w:szCs w:val="16"/>
              </w:rPr>
              <w:t>Makes note of variables that need further investigation</w:t>
            </w:r>
          </w:p>
        </w:tc>
        <w:tc>
          <w:tcPr>
            <w:tcW w:w="450" w:type="dxa"/>
            <w:tcBorders>
              <w:top w:val="single" w:sz="4" w:space="0" w:color="auto"/>
              <w:left w:val="single" w:sz="4" w:space="0" w:color="auto"/>
              <w:bottom w:val="single" w:sz="4" w:space="0" w:color="auto"/>
              <w:right w:val="single" w:sz="4" w:space="0" w:color="auto"/>
            </w:tcBorders>
          </w:tcPr>
          <w:p w14:paraId="543CE8E3" w14:textId="77777777" w:rsidR="001958C3" w:rsidRPr="00B14287" w:rsidRDefault="001958C3" w:rsidP="001958C3">
            <w:pPr>
              <w:spacing w:line="0" w:lineRule="atLeast"/>
              <w:ind w:left="-32"/>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5" w:type="dxa"/>
              <w:left w:w="105" w:type="dxa"/>
              <w:bottom w:w="105" w:type="dxa"/>
              <w:right w:w="105" w:type="dxa"/>
            </w:tcMar>
          </w:tcPr>
          <w:p w14:paraId="3FBF2A20" w14:textId="77777777" w:rsidR="001958C3" w:rsidRPr="00B14287" w:rsidRDefault="001958C3" w:rsidP="001958C3">
            <w:pPr>
              <w:numPr>
                <w:ilvl w:val="0"/>
                <w:numId w:val="11"/>
              </w:numPr>
              <w:rPr>
                <w:rFonts w:ascii="Arial" w:hAnsi="Arial" w:cs="Arial"/>
                <w:sz w:val="16"/>
                <w:szCs w:val="16"/>
              </w:rPr>
            </w:pPr>
            <w:r w:rsidRPr="00B14287">
              <w:rPr>
                <w:rFonts w:ascii="Arial" w:hAnsi="Arial" w:cs="Arial"/>
                <w:sz w:val="16"/>
                <w:szCs w:val="16"/>
              </w:rPr>
              <w:t>Explains the strengths OR weaknesses of the inferences drawn from data using grade appropriate techniques</w:t>
            </w:r>
          </w:p>
          <w:p w14:paraId="23BFE96A" w14:textId="77777777" w:rsidR="001958C3" w:rsidRPr="00B14287" w:rsidRDefault="001958C3" w:rsidP="001958C3">
            <w:pPr>
              <w:numPr>
                <w:ilvl w:val="0"/>
                <w:numId w:val="11"/>
              </w:numPr>
              <w:rPr>
                <w:rFonts w:ascii="Arial" w:hAnsi="Arial" w:cs="Arial"/>
                <w:sz w:val="16"/>
                <w:szCs w:val="16"/>
              </w:rPr>
            </w:pPr>
            <w:r w:rsidRPr="00B14287">
              <w:rPr>
                <w:rFonts w:ascii="Arial" w:hAnsi="Arial" w:cs="Arial"/>
                <w:sz w:val="16"/>
                <w:szCs w:val="16"/>
              </w:rPr>
              <w:t xml:space="preserve">Suggests relationships or interactions between variables worth further investigation </w:t>
            </w:r>
          </w:p>
        </w:tc>
        <w:tc>
          <w:tcPr>
            <w:tcW w:w="450" w:type="dxa"/>
            <w:tcBorders>
              <w:left w:val="single" w:sz="4" w:space="0" w:color="auto"/>
            </w:tcBorders>
          </w:tcPr>
          <w:p w14:paraId="146A4E8B" w14:textId="77777777" w:rsidR="001958C3" w:rsidRPr="00B14287" w:rsidRDefault="001958C3" w:rsidP="001958C3">
            <w:pPr>
              <w:spacing w:line="0" w:lineRule="atLeast"/>
              <w:ind w:left="-32"/>
              <w:rPr>
                <w:rFonts w:ascii="Arial" w:hAnsi="Arial" w:cs="Arial"/>
                <w:sz w:val="16"/>
                <w:szCs w:val="16"/>
              </w:rPr>
            </w:pPr>
          </w:p>
        </w:tc>
        <w:tc>
          <w:tcPr>
            <w:tcW w:w="2984" w:type="dxa"/>
            <w:tcMar>
              <w:top w:w="105" w:type="dxa"/>
              <w:left w:w="105" w:type="dxa"/>
              <w:bottom w:w="105" w:type="dxa"/>
              <w:right w:w="105" w:type="dxa"/>
            </w:tcMar>
          </w:tcPr>
          <w:p w14:paraId="4D53E577" w14:textId="77777777" w:rsidR="001958C3" w:rsidRPr="00B14287" w:rsidRDefault="001958C3" w:rsidP="001958C3">
            <w:pPr>
              <w:numPr>
                <w:ilvl w:val="0"/>
                <w:numId w:val="11"/>
              </w:numPr>
              <w:rPr>
                <w:rFonts w:ascii="Arial" w:hAnsi="Arial" w:cs="Arial"/>
                <w:sz w:val="16"/>
                <w:szCs w:val="16"/>
              </w:rPr>
            </w:pPr>
            <w:r w:rsidRPr="00B14287">
              <w:rPr>
                <w:rFonts w:ascii="Arial" w:hAnsi="Arial" w:cs="Arial"/>
                <w:sz w:val="16"/>
                <w:szCs w:val="16"/>
              </w:rPr>
              <w:t>Explains the strengths AND weaknesses of the inferences drawn from data using grade appropriate techniques</w:t>
            </w:r>
          </w:p>
          <w:p w14:paraId="2696DE33" w14:textId="77777777" w:rsidR="001958C3" w:rsidRPr="00B14287" w:rsidRDefault="001958C3" w:rsidP="001958C3">
            <w:pPr>
              <w:numPr>
                <w:ilvl w:val="0"/>
                <w:numId w:val="11"/>
              </w:numPr>
              <w:rPr>
                <w:rFonts w:ascii="Arial" w:hAnsi="Arial" w:cs="Arial"/>
                <w:sz w:val="16"/>
                <w:szCs w:val="16"/>
              </w:rPr>
            </w:pPr>
            <w:r w:rsidRPr="00B14287">
              <w:rPr>
                <w:rFonts w:ascii="Arial" w:hAnsi="Arial" w:cs="Arial"/>
                <w:sz w:val="16"/>
                <w:szCs w:val="16"/>
              </w:rPr>
              <w:t>Suggests relationships or interactions between variables worth further investigation and poses new analysis or study</w:t>
            </w:r>
          </w:p>
        </w:tc>
      </w:tr>
    </w:tbl>
    <w:p w14:paraId="48456DBD" w14:textId="77777777" w:rsidR="001958C3" w:rsidRDefault="001958C3" w:rsidP="001958C3"/>
    <w:tbl>
      <w:tblPr>
        <w:tblW w:w="4969" w:type="pct"/>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top w:w="15" w:type="dxa"/>
          <w:left w:w="15" w:type="dxa"/>
          <w:bottom w:w="15" w:type="dxa"/>
          <w:right w:w="15" w:type="dxa"/>
        </w:tblCellMar>
        <w:tblLook w:val="04A0" w:firstRow="1" w:lastRow="0" w:firstColumn="1" w:lastColumn="0" w:noHBand="0" w:noVBand="1"/>
      </w:tblPr>
      <w:tblGrid>
        <w:gridCol w:w="975"/>
        <w:gridCol w:w="1110"/>
        <w:gridCol w:w="2430"/>
        <w:gridCol w:w="450"/>
        <w:gridCol w:w="2610"/>
        <w:gridCol w:w="450"/>
        <w:gridCol w:w="3060"/>
        <w:gridCol w:w="450"/>
        <w:gridCol w:w="2984"/>
      </w:tblGrid>
      <w:tr w:rsidR="001958C3" w:rsidRPr="008270E8" w14:paraId="2FD61502" w14:textId="77777777" w:rsidTr="001958C3">
        <w:trPr>
          <w:trHeight w:val="141"/>
        </w:trPr>
        <w:tc>
          <w:tcPr>
            <w:tcW w:w="14519" w:type="dxa"/>
            <w:gridSpan w:val="9"/>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top w:w="105" w:type="dxa"/>
              <w:left w:w="105" w:type="dxa"/>
              <w:bottom w:w="105" w:type="dxa"/>
              <w:right w:w="105" w:type="dxa"/>
            </w:tcMar>
          </w:tcPr>
          <w:p w14:paraId="2A8FD6E2" w14:textId="77777777" w:rsidR="001958C3" w:rsidRPr="001F149B" w:rsidRDefault="001958C3" w:rsidP="001958C3">
            <w:pPr>
              <w:rPr>
                <w:rFonts w:ascii="Arial" w:hAnsi="Arial" w:cs="Arial"/>
                <w:b/>
                <w:caps/>
              </w:rPr>
            </w:pPr>
            <w:r w:rsidRPr="001F149B">
              <w:rPr>
                <w:rFonts w:ascii="Arial" w:hAnsi="Arial" w:cs="Arial"/>
                <w:b/>
                <w:caps/>
              </w:rPr>
              <w:t>Constructing Evidence-Based Arguments and Communicating Conclusions</w:t>
            </w:r>
          </w:p>
          <w:p w14:paraId="6B33732A" w14:textId="77777777" w:rsidR="001958C3" w:rsidRPr="008270E8" w:rsidRDefault="001958C3" w:rsidP="001958C3">
            <w:pPr>
              <w:spacing w:line="0" w:lineRule="atLeast"/>
              <w:rPr>
                <w:rFonts w:ascii="Arial" w:hAnsi="Arial" w:cs="Arial"/>
                <w:b/>
                <w:bCs/>
                <w:color w:val="FFFFFF"/>
                <w:sz w:val="20"/>
                <w:szCs w:val="20"/>
              </w:rPr>
            </w:pPr>
            <w:r w:rsidRPr="001F149B">
              <w:rPr>
                <w:rFonts w:ascii="Arial" w:hAnsi="Arial" w:cs="Arial"/>
                <w:i/>
                <w:color w:val="000000"/>
              </w:rPr>
              <w:t>What is the evidence that the student can articulate evidence-based explanations and effectively communicate conclusions?</w:t>
            </w:r>
          </w:p>
        </w:tc>
      </w:tr>
      <w:tr w:rsidR="001958C3" w:rsidRPr="008270E8" w14:paraId="3D0FC2CA" w14:textId="77777777" w:rsidTr="001958C3">
        <w:trPr>
          <w:cantSplit/>
          <w:trHeight w:val="141"/>
        </w:trPr>
        <w:tc>
          <w:tcPr>
            <w:tcW w:w="975" w:type="dxa"/>
            <w:tcBorders>
              <w:top w:val="single" w:sz="4" w:space="0" w:color="595959" w:themeColor="text1" w:themeTint="A6"/>
              <w:bottom w:val="single" w:sz="6" w:space="0" w:color="595959" w:themeColor="text1" w:themeTint="A6"/>
            </w:tcBorders>
            <w:shd w:val="clear" w:color="auto" w:fill="595959"/>
            <w:tcMar>
              <w:top w:w="105" w:type="dxa"/>
              <w:left w:w="105" w:type="dxa"/>
              <w:bottom w:w="105" w:type="dxa"/>
              <w:right w:w="105" w:type="dxa"/>
            </w:tcMar>
            <w:hideMark/>
          </w:tcPr>
          <w:p w14:paraId="42F0C638" w14:textId="77777777" w:rsidR="001958C3" w:rsidRPr="008270E8" w:rsidRDefault="001958C3" w:rsidP="001958C3">
            <w:pPr>
              <w:spacing w:line="0" w:lineRule="atLeast"/>
              <w:rPr>
                <w:rFonts w:ascii="Arial" w:hAnsi="Arial" w:cs="Arial"/>
                <w:sz w:val="20"/>
                <w:szCs w:val="20"/>
              </w:rPr>
            </w:pPr>
          </w:p>
        </w:tc>
        <w:tc>
          <w:tcPr>
            <w:tcW w:w="3540" w:type="dxa"/>
            <w:gridSpan w:val="2"/>
            <w:tcBorders>
              <w:top w:val="single" w:sz="4" w:space="0" w:color="595959" w:themeColor="text1" w:themeTint="A6"/>
              <w:right w:val="single" w:sz="4" w:space="0" w:color="auto"/>
            </w:tcBorders>
            <w:shd w:val="clear" w:color="auto" w:fill="595959"/>
            <w:tcMar>
              <w:top w:w="105" w:type="dxa"/>
              <w:left w:w="105" w:type="dxa"/>
              <w:bottom w:w="105" w:type="dxa"/>
              <w:right w:w="105" w:type="dxa"/>
            </w:tcMar>
            <w:hideMark/>
          </w:tcPr>
          <w:p w14:paraId="29F119AD" w14:textId="77777777" w:rsidR="001958C3" w:rsidRPr="008270E8" w:rsidRDefault="001958C3" w:rsidP="001958C3">
            <w:pPr>
              <w:spacing w:line="0" w:lineRule="atLeast"/>
              <w:ind w:left="1005"/>
              <w:jc w:val="center"/>
              <w:rPr>
                <w:rFonts w:ascii="Arial" w:hAnsi="Arial" w:cs="Arial"/>
                <w:sz w:val="20"/>
                <w:szCs w:val="20"/>
              </w:rPr>
            </w:pPr>
            <w:r w:rsidRPr="008270E8">
              <w:rPr>
                <w:rFonts w:ascii="Arial" w:hAnsi="Arial" w:cs="Arial"/>
                <w:b/>
                <w:bCs/>
                <w:color w:val="FFFFFF"/>
                <w:sz w:val="20"/>
                <w:szCs w:val="20"/>
              </w:rPr>
              <w:t>EMERGING</w:t>
            </w:r>
          </w:p>
        </w:tc>
        <w:tc>
          <w:tcPr>
            <w:tcW w:w="450" w:type="dxa"/>
            <w:tcBorders>
              <w:top w:val="single" w:sz="4" w:space="0" w:color="595959" w:themeColor="text1" w:themeTint="A6"/>
              <w:left w:val="single" w:sz="4" w:space="0" w:color="auto"/>
              <w:right w:val="single" w:sz="4" w:space="0" w:color="auto"/>
            </w:tcBorders>
            <w:shd w:val="clear" w:color="auto" w:fill="595959"/>
          </w:tcPr>
          <w:p w14:paraId="2172D8B1" w14:textId="77777777" w:rsidR="001958C3" w:rsidRPr="008270E8" w:rsidRDefault="001958C3" w:rsidP="001958C3">
            <w:pPr>
              <w:spacing w:line="0" w:lineRule="atLeast"/>
              <w:jc w:val="center"/>
              <w:rPr>
                <w:rFonts w:ascii="Arial" w:hAnsi="Arial" w:cs="Arial"/>
                <w:b/>
                <w:bCs/>
                <w:color w:val="FFFFFF"/>
                <w:sz w:val="16"/>
                <w:szCs w:val="16"/>
              </w:rPr>
            </w:pPr>
            <w:r w:rsidRPr="008270E8">
              <w:rPr>
                <w:rFonts w:ascii="Arial" w:hAnsi="Arial" w:cs="Arial"/>
                <w:b/>
                <w:bCs/>
                <w:color w:val="FFFFFF"/>
                <w:sz w:val="16"/>
                <w:szCs w:val="16"/>
              </w:rPr>
              <w:t>E/D</w:t>
            </w:r>
          </w:p>
        </w:tc>
        <w:tc>
          <w:tcPr>
            <w:tcW w:w="2610" w:type="dxa"/>
            <w:tcBorders>
              <w:top w:val="single" w:sz="4" w:space="0" w:color="595959" w:themeColor="text1" w:themeTint="A6"/>
              <w:left w:val="single" w:sz="4" w:space="0" w:color="auto"/>
              <w:right w:val="single" w:sz="4" w:space="0" w:color="auto"/>
            </w:tcBorders>
            <w:shd w:val="clear" w:color="auto" w:fill="595959"/>
            <w:tcMar>
              <w:top w:w="105" w:type="dxa"/>
              <w:left w:w="105" w:type="dxa"/>
              <w:bottom w:w="105" w:type="dxa"/>
              <w:right w:w="105" w:type="dxa"/>
            </w:tcMar>
            <w:hideMark/>
          </w:tcPr>
          <w:p w14:paraId="4DEFC5C8" w14:textId="77777777" w:rsidR="001958C3" w:rsidRPr="008270E8" w:rsidRDefault="001958C3" w:rsidP="001958C3">
            <w:pPr>
              <w:spacing w:line="0" w:lineRule="atLeast"/>
              <w:jc w:val="center"/>
              <w:rPr>
                <w:rFonts w:ascii="Arial" w:hAnsi="Arial" w:cs="Arial"/>
                <w:sz w:val="20"/>
                <w:szCs w:val="20"/>
              </w:rPr>
            </w:pPr>
            <w:r w:rsidRPr="008270E8">
              <w:rPr>
                <w:rFonts w:ascii="Arial" w:hAnsi="Arial" w:cs="Arial"/>
                <w:b/>
                <w:bCs/>
                <w:color w:val="FFFFFF"/>
                <w:sz w:val="20"/>
                <w:szCs w:val="20"/>
              </w:rPr>
              <w:t>DEVELOPING</w:t>
            </w:r>
          </w:p>
        </w:tc>
        <w:tc>
          <w:tcPr>
            <w:tcW w:w="450" w:type="dxa"/>
            <w:tcBorders>
              <w:top w:val="single" w:sz="4" w:space="0" w:color="595959" w:themeColor="text1" w:themeTint="A6"/>
              <w:left w:val="single" w:sz="4" w:space="0" w:color="auto"/>
              <w:bottom w:val="single" w:sz="4" w:space="0" w:color="auto"/>
              <w:right w:val="single" w:sz="4" w:space="0" w:color="auto"/>
            </w:tcBorders>
            <w:shd w:val="clear" w:color="auto" w:fill="595959"/>
          </w:tcPr>
          <w:p w14:paraId="02836E70" w14:textId="77777777" w:rsidR="001958C3" w:rsidRPr="008270E8" w:rsidRDefault="001958C3" w:rsidP="001958C3">
            <w:pPr>
              <w:spacing w:line="0" w:lineRule="atLeast"/>
              <w:jc w:val="center"/>
              <w:rPr>
                <w:rFonts w:ascii="Arial" w:hAnsi="Arial" w:cs="Arial"/>
                <w:b/>
                <w:bCs/>
                <w:color w:val="FFFFFF"/>
                <w:sz w:val="16"/>
                <w:szCs w:val="16"/>
              </w:rPr>
            </w:pPr>
            <w:r w:rsidRPr="008270E8">
              <w:rPr>
                <w:rFonts w:ascii="Arial" w:hAnsi="Arial" w:cs="Arial"/>
                <w:b/>
                <w:bCs/>
                <w:color w:val="FFFFFF"/>
                <w:sz w:val="16"/>
                <w:szCs w:val="16"/>
              </w:rPr>
              <w:t>D/P</w:t>
            </w:r>
          </w:p>
        </w:tc>
        <w:tc>
          <w:tcPr>
            <w:tcW w:w="3060" w:type="dxa"/>
            <w:tcBorders>
              <w:top w:val="single" w:sz="4" w:space="0" w:color="595959" w:themeColor="text1" w:themeTint="A6"/>
              <w:left w:val="single" w:sz="4" w:space="0" w:color="auto"/>
              <w:bottom w:val="single" w:sz="4" w:space="0" w:color="auto"/>
              <w:right w:val="single" w:sz="4" w:space="0" w:color="auto"/>
            </w:tcBorders>
            <w:shd w:val="clear" w:color="auto" w:fill="595959"/>
            <w:tcMar>
              <w:top w:w="105" w:type="dxa"/>
              <w:left w:w="105" w:type="dxa"/>
              <w:bottom w:w="105" w:type="dxa"/>
              <w:right w:w="105" w:type="dxa"/>
            </w:tcMar>
            <w:hideMark/>
          </w:tcPr>
          <w:p w14:paraId="07307DEE" w14:textId="77777777" w:rsidR="001958C3" w:rsidRPr="008270E8" w:rsidRDefault="001958C3" w:rsidP="001958C3">
            <w:pPr>
              <w:spacing w:line="0" w:lineRule="atLeast"/>
              <w:jc w:val="center"/>
              <w:rPr>
                <w:rFonts w:ascii="Arial" w:hAnsi="Arial" w:cs="Arial"/>
                <w:b/>
                <w:bCs/>
                <w:color w:val="FFFFFF"/>
                <w:sz w:val="20"/>
                <w:szCs w:val="20"/>
              </w:rPr>
            </w:pPr>
            <w:r w:rsidRPr="008270E8">
              <w:rPr>
                <w:rFonts w:ascii="Arial" w:hAnsi="Arial" w:cs="Arial"/>
                <w:b/>
                <w:bCs/>
                <w:color w:val="FFFFFF"/>
                <w:sz w:val="20"/>
                <w:szCs w:val="20"/>
              </w:rPr>
              <w:t>PROFICIENT</w:t>
            </w:r>
          </w:p>
          <w:p w14:paraId="6A5BD2A0" w14:textId="77777777" w:rsidR="001958C3" w:rsidRPr="008270E8" w:rsidRDefault="001958C3" w:rsidP="001958C3">
            <w:pPr>
              <w:spacing w:line="0" w:lineRule="atLeast"/>
              <w:jc w:val="center"/>
              <w:rPr>
                <w:rFonts w:ascii="Arial" w:hAnsi="Arial" w:cs="Arial"/>
                <w:sz w:val="20"/>
                <w:szCs w:val="20"/>
              </w:rPr>
            </w:pPr>
            <w:r w:rsidRPr="008270E8">
              <w:rPr>
                <w:rFonts w:ascii="Arial" w:hAnsi="Arial" w:cs="Arial"/>
                <w:b/>
                <w:bCs/>
                <w:color w:val="FFFFFF"/>
                <w:sz w:val="20"/>
                <w:szCs w:val="20"/>
              </w:rPr>
              <w:t>College Ready</w:t>
            </w:r>
          </w:p>
        </w:tc>
        <w:tc>
          <w:tcPr>
            <w:tcW w:w="450" w:type="dxa"/>
            <w:tcBorders>
              <w:top w:val="single" w:sz="4" w:space="0" w:color="595959" w:themeColor="text1" w:themeTint="A6"/>
              <w:left w:val="single" w:sz="4" w:space="0" w:color="auto"/>
              <w:right w:val="single" w:sz="4" w:space="0" w:color="auto"/>
            </w:tcBorders>
            <w:shd w:val="clear" w:color="auto" w:fill="595959"/>
          </w:tcPr>
          <w:p w14:paraId="5FAC39AD" w14:textId="77777777" w:rsidR="001958C3" w:rsidRPr="008270E8" w:rsidRDefault="001958C3" w:rsidP="001958C3">
            <w:pPr>
              <w:spacing w:line="0" w:lineRule="atLeast"/>
              <w:jc w:val="center"/>
              <w:rPr>
                <w:rFonts w:ascii="Arial" w:hAnsi="Arial" w:cs="Arial"/>
                <w:b/>
                <w:bCs/>
                <w:color w:val="FFFFFF"/>
                <w:sz w:val="16"/>
                <w:szCs w:val="16"/>
              </w:rPr>
            </w:pPr>
            <w:r w:rsidRPr="008270E8">
              <w:rPr>
                <w:rFonts w:ascii="Arial" w:hAnsi="Arial" w:cs="Arial"/>
                <w:b/>
                <w:bCs/>
                <w:color w:val="FFFFFF"/>
                <w:sz w:val="16"/>
                <w:szCs w:val="16"/>
              </w:rPr>
              <w:t>P/A</w:t>
            </w:r>
          </w:p>
        </w:tc>
        <w:tc>
          <w:tcPr>
            <w:tcW w:w="2984" w:type="dxa"/>
            <w:tcBorders>
              <w:top w:val="single" w:sz="4" w:space="0" w:color="595959" w:themeColor="text1" w:themeTint="A6"/>
              <w:left w:val="single" w:sz="4" w:space="0" w:color="auto"/>
            </w:tcBorders>
            <w:shd w:val="clear" w:color="auto" w:fill="595959"/>
            <w:tcMar>
              <w:top w:w="105" w:type="dxa"/>
              <w:left w:w="105" w:type="dxa"/>
              <w:bottom w:w="105" w:type="dxa"/>
              <w:right w:w="105" w:type="dxa"/>
            </w:tcMar>
            <w:hideMark/>
          </w:tcPr>
          <w:p w14:paraId="6D2D928A" w14:textId="77777777" w:rsidR="001958C3" w:rsidRPr="008270E8" w:rsidRDefault="001958C3" w:rsidP="001958C3">
            <w:pPr>
              <w:spacing w:line="0" w:lineRule="atLeast"/>
              <w:jc w:val="center"/>
              <w:rPr>
                <w:rFonts w:ascii="Arial" w:hAnsi="Arial" w:cs="Arial"/>
                <w:b/>
                <w:bCs/>
                <w:color w:val="FFFFFF"/>
                <w:sz w:val="20"/>
                <w:szCs w:val="20"/>
              </w:rPr>
            </w:pPr>
            <w:r w:rsidRPr="008270E8">
              <w:rPr>
                <w:rFonts w:ascii="Arial" w:hAnsi="Arial" w:cs="Arial"/>
                <w:b/>
                <w:bCs/>
                <w:color w:val="FFFFFF"/>
                <w:sz w:val="20"/>
                <w:szCs w:val="20"/>
              </w:rPr>
              <w:t>ADVANCED</w:t>
            </w:r>
          </w:p>
          <w:p w14:paraId="085B992B" w14:textId="77777777" w:rsidR="001958C3" w:rsidRPr="008270E8" w:rsidRDefault="001958C3" w:rsidP="001958C3">
            <w:pPr>
              <w:spacing w:line="0" w:lineRule="atLeast"/>
              <w:jc w:val="center"/>
              <w:rPr>
                <w:rFonts w:ascii="Arial" w:hAnsi="Arial" w:cs="Arial"/>
                <w:sz w:val="20"/>
                <w:szCs w:val="20"/>
              </w:rPr>
            </w:pPr>
            <w:r w:rsidRPr="008270E8">
              <w:rPr>
                <w:rFonts w:ascii="Arial" w:hAnsi="Arial" w:cs="Arial"/>
                <w:b/>
                <w:bCs/>
                <w:color w:val="FFFFFF"/>
                <w:sz w:val="20"/>
                <w:szCs w:val="20"/>
              </w:rPr>
              <w:t>College Level</w:t>
            </w:r>
          </w:p>
        </w:tc>
      </w:tr>
      <w:tr w:rsidR="001958C3" w:rsidRPr="00F45620" w14:paraId="0FD568FC" w14:textId="77777777" w:rsidTr="001958C3">
        <w:trPr>
          <w:trHeight w:val="1680"/>
        </w:trPr>
        <w:tc>
          <w:tcPr>
            <w:tcW w:w="2085" w:type="dxa"/>
            <w:gridSpan w:val="2"/>
            <w:shd w:val="clear" w:color="auto" w:fill="595959"/>
            <w:tcMar>
              <w:top w:w="105" w:type="dxa"/>
              <w:left w:w="105" w:type="dxa"/>
              <w:bottom w:w="105" w:type="dxa"/>
              <w:right w:w="105" w:type="dxa"/>
            </w:tcMar>
            <w:hideMark/>
          </w:tcPr>
          <w:p w14:paraId="20B093C1" w14:textId="77777777" w:rsidR="001958C3" w:rsidRPr="00F45620" w:rsidRDefault="001958C3" w:rsidP="001958C3">
            <w:pPr>
              <w:rPr>
                <w:rFonts w:ascii="Arial" w:hAnsi="Arial" w:cs="Arial"/>
                <w:b/>
                <w:caps/>
                <w:color w:val="FFFFFF" w:themeColor="background1"/>
                <w:sz w:val="20"/>
                <w:szCs w:val="20"/>
              </w:rPr>
            </w:pPr>
            <w:r w:rsidRPr="00F45620">
              <w:rPr>
                <w:rFonts w:ascii="Arial" w:hAnsi="Arial" w:cs="Arial"/>
                <w:b/>
                <w:caps/>
                <w:color w:val="FFFFFF" w:themeColor="background1"/>
                <w:sz w:val="20"/>
                <w:szCs w:val="20"/>
              </w:rPr>
              <w:t xml:space="preserve">Constructing EVIDENCE-BASED arguments </w:t>
            </w:r>
          </w:p>
          <w:p w14:paraId="31211AD2" w14:textId="77777777" w:rsidR="001958C3" w:rsidRPr="00F45620" w:rsidRDefault="001958C3" w:rsidP="001958C3">
            <w:pPr>
              <w:rPr>
                <w:rFonts w:ascii="Arial" w:hAnsi="Arial" w:cs="Arial"/>
                <w:b/>
                <w:caps/>
                <w:color w:val="FFFFFF" w:themeColor="background1"/>
                <w:sz w:val="20"/>
                <w:szCs w:val="20"/>
              </w:rPr>
            </w:pPr>
          </w:p>
          <w:p w14:paraId="5E0EBD9C" w14:textId="77777777" w:rsidR="001958C3" w:rsidRPr="00F45620" w:rsidRDefault="001958C3" w:rsidP="001958C3">
            <w:pPr>
              <w:spacing w:line="0" w:lineRule="atLeast"/>
              <w:rPr>
                <w:rFonts w:ascii="Arial" w:hAnsi="Arial" w:cs="Arial"/>
                <w:b/>
                <w:bCs/>
                <w:color w:val="FFFFFF" w:themeColor="background1"/>
                <w:sz w:val="20"/>
                <w:szCs w:val="20"/>
              </w:rPr>
            </w:pPr>
          </w:p>
        </w:tc>
        <w:tc>
          <w:tcPr>
            <w:tcW w:w="2430" w:type="dxa"/>
            <w:tcMar>
              <w:top w:w="105" w:type="dxa"/>
              <w:left w:w="105" w:type="dxa"/>
              <w:bottom w:w="105" w:type="dxa"/>
              <w:right w:w="105" w:type="dxa"/>
            </w:tcMar>
            <w:hideMark/>
          </w:tcPr>
          <w:p w14:paraId="768CE2E9" w14:textId="77777777" w:rsidR="001958C3" w:rsidRPr="00F45620" w:rsidRDefault="001958C3" w:rsidP="001958C3">
            <w:pPr>
              <w:numPr>
                <w:ilvl w:val="0"/>
                <w:numId w:val="11"/>
              </w:numPr>
              <w:rPr>
                <w:rFonts w:ascii="Arial" w:hAnsi="Arial" w:cs="Arial"/>
                <w:sz w:val="18"/>
                <w:szCs w:val="18"/>
              </w:rPr>
            </w:pPr>
            <w:r w:rsidRPr="00F45620">
              <w:rPr>
                <w:rFonts w:ascii="Arial" w:hAnsi="Arial" w:cs="Arial"/>
                <w:sz w:val="18"/>
                <w:szCs w:val="18"/>
              </w:rPr>
              <w:t>Argument is missing or unclear; supporting data or scientific theory are missing</w:t>
            </w:r>
          </w:p>
          <w:p w14:paraId="15E9EB4D" w14:textId="77777777" w:rsidR="001958C3" w:rsidRPr="00F45620" w:rsidRDefault="001958C3" w:rsidP="001958C3">
            <w:pPr>
              <w:numPr>
                <w:ilvl w:val="0"/>
                <w:numId w:val="11"/>
              </w:numPr>
              <w:rPr>
                <w:rFonts w:ascii="Arial" w:hAnsi="Arial" w:cs="Arial"/>
                <w:sz w:val="18"/>
                <w:szCs w:val="18"/>
              </w:rPr>
            </w:pPr>
            <w:r w:rsidRPr="00F45620">
              <w:rPr>
                <w:rFonts w:ascii="Arial" w:hAnsi="Arial" w:cs="Arial"/>
                <w:sz w:val="18"/>
                <w:szCs w:val="18"/>
              </w:rPr>
              <w:t>Counterclaim (possible weaknesses in scientific arguments or in their own argument) is missing</w:t>
            </w:r>
          </w:p>
        </w:tc>
        <w:tc>
          <w:tcPr>
            <w:tcW w:w="450" w:type="dxa"/>
          </w:tcPr>
          <w:p w14:paraId="49F496C1" w14:textId="77777777" w:rsidR="001958C3" w:rsidRPr="00F45620" w:rsidRDefault="001958C3" w:rsidP="001958C3">
            <w:pPr>
              <w:pStyle w:val="ListParagraph"/>
              <w:spacing w:line="0" w:lineRule="atLeast"/>
              <w:ind w:left="119"/>
              <w:rPr>
                <w:rFonts w:ascii="Arial" w:hAnsi="Arial" w:cs="Arial"/>
                <w:sz w:val="18"/>
                <w:szCs w:val="18"/>
              </w:rPr>
            </w:pPr>
          </w:p>
        </w:tc>
        <w:tc>
          <w:tcPr>
            <w:tcW w:w="2610" w:type="dxa"/>
            <w:tcBorders>
              <w:right w:val="single" w:sz="4" w:space="0" w:color="auto"/>
            </w:tcBorders>
            <w:tcMar>
              <w:top w:w="105" w:type="dxa"/>
              <w:left w:w="105" w:type="dxa"/>
              <w:bottom w:w="105" w:type="dxa"/>
              <w:right w:w="105" w:type="dxa"/>
            </w:tcMar>
            <w:hideMark/>
          </w:tcPr>
          <w:p w14:paraId="47484347" w14:textId="77777777" w:rsidR="001958C3" w:rsidRPr="00F45620" w:rsidRDefault="001958C3" w:rsidP="001958C3">
            <w:pPr>
              <w:numPr>
                <w:ilvl w:val="0"/>
                <w:numId w:val="11"/>
              </w:numPr>
              <w:rPr>
                <w:rFonts w:ascii="Arial" w:hAnsi="Arial" w:cs="Arial"/>
                <w:sz w:val="18"/>
                <w:szCs w:val="18"/>
              </w:rPr>
            </w:pPr>
            <w:r w:rsidRPr="00F45620">
              <w:rPr>
                <w:rFonts w:ascii="Arial" w:hAnsi="Arial" w:cs="Arial"/>
                <w:sz w:val="18"/>
                <w:szCs w:val="18"/>
              </w:rPr>
              <w:t xml:space="preserve">Constructs a scientific argument </w:t>
            </w:r>
            <w:proofErr w:type="gramStart"/>
            <w:r w:rsidRPr="00F45620">
              <w:rPr>
                <w:rFonts w:ascii="Arial" w:hAnsi="Arial" w:cs="Arial"/>
                <w:sz w:val="18"/>
                <w:szCs w:val="18"/>
              </w:rPr>
              <w:t>and  mentions</w:t>
            </w:r>
            <w:proofErr w:type="gramEnd"/>
            <w:r w:rsidRPr="00F45620">
              <w:rPr>
                <w:rFonts w:ascii="Arial" w:hAnsi="Arial" w:cs="Arial"/>
                <w:sz w:val="18"/>
                <w:szCs w:val="18"/>
              </w:rPr>
              <w:t xml:space="preserve"> data OR acceptable scientific content or theory but does not explain how it supports the claim</w:t>
            </w:r>
          </w:p>
          <w:p w14:paraId="3A49DA7A" w14:textId="77777777" w:rsidR="001958C3" w:rsidRPr="00F45620" w:rsidRDefault="001958C3" w:rsidP="001958C3">
            <w:pPr>
              <w:numPr>
                <w:ilvl w:val="0"/>
                <w:numId w:val="11"/>
              </w:numPr>
              <w:rPr>
                <w:rFonts w:ascii="Arial" w:hAnsi="Arial" w:cs="Arial"/>
                <w:sz w:val="18"/>
                <w:szCs w:val="18"/>
              </w:rPr>
            </w:pPr>
            <w:r w:rsidRPr="00F45620">
              <w:rPr>
                <w:rFonts w:ascii="Arial" w:hAnsi="Arial" w:cs="Arial"/>
                <w:sz w:val="18"/>
                <w:szCs w:val="18"/>
              </w:rPr>
              <w:t xml:space="preserve">Identifies a counterclaim (possible weaknesses in scientific </w:t>
            </w:r>
            <w:proofErr w:type="gramStart"/>
            <w:r w:rsidRPr="00F45620">
              <w:rPr>
                <w:rFonts w:ascii="Arial" w:hAnsi="Arial" w:cs="Arial"/>
                <w:sz w:val="18"/>
                <w:szCs w:val="18"/>
              </w:rPr>
              <w:t>arguments  or</w:t>
            </w:r>
            <w:proofErr w:type="gramEnd"/>
            <w:r w:rsidRPr="00F45620">
              <w:rPr>
                <w:rFonts w:ascii="Arial" w:hAnsi="Arial" w:cs="Arial"/>
                <w:sz w:val="18"/>
                <w:szCs w:val="18"/>
              </w:rPr>
              <w:t xml:space="preserve"> in one's own argument ) without mentioning  evidence</w:t>
            </w:r>
          </w:p>
        </w:tc>
        <w:tc>
          <w:tcPr>
            <w:tcW w:w="450" w:type="dxa"/>
            <w:tcBorders>
              <w:top w:val="single" w:sz="4" w:space="0" w:color="auto"/>
              <w:left w:val="single" w:sz="4" w:space="0" w:color="auto"/>
              <w:bottom w:val="single" w:sz="4" w:space="0" w:color="auto"/>
              <w:right w:val="single" w:sz="4" w:space="0" w:color="auto"/>
            </w:tcBorders>
          </w:tcPr>
          <w:p w14:paraId="3E4F5270" w14:textId="77777777" w:rsidR="001958C3" w:rsidRPr="00F45620" w:rsidRDefault="001958C3" w:rsidP="001958C3">
            <w:pPr>
              <w:spacing w:line="0" w:lineRule="atLeast"/>
              <w:ind w:left="-32"/>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5" w:type="dxa"/>
              <w:left w:w="105" w:type="dxa"/>
              <w:bottom w:w="105" w:type="dxa"/>
              <w:right w:w="105" w:type="dxa"/>
            </w:tcMar>
            <w:hideMark/>
          </w:tcPr>
          <w:p w14:paraId="041A5D8B" w14:textId="77777777" w:rsidR="001958C3" w:rsidRPr="00A2652B" w:rsidRDefault="001958C3" w:rsidP="001958C3">
            <w:pPr>
              <w:numPr>
                <w:ilvl w:val="0"/>
                <w:numId w:val="11"/>
              </w:numPr>
              <w:rPr>
                <w:rFonts w:ascii="Arial" w:hAnsi="Arial" w:cs="Arial"/>
                <w:sz w:val="18"/>
                <w:szCs w:val="18"/>
              </w:rPr>
            </w:pPr>
            <w:r w:rsidRPr="00A2652B">
              <w:rPr>
                <w:rFonts w:ascii="Arial" w:hAnsi="Arial" w:cs="Arial"/>
                <w:sz w:val="18"/>
                <w:szCs w:val="18"/>
              </w:rPr>
              <w:t>Constructs a scientific argument, explaining how data and acceptable scientific content or theory support the claim</w:t>
            </w:r>
          </w:p>
          <w:p w14:paraId="02836296" w14:textId="77777777" w:rsidR="001958C3" w:rsidRPr="00A2652B" w:rsidRDefault="001958C3" w:rsidP="001958C3">
            <w:pPr>
              <w:numPr>
                <w:ilvl w:val="0"/>
                <w:numId w:val="11"/>
              </w:numPr>
              <w:rPr>
                <w:rFonts w:ascii="Arial" w:hAnsi="Arial" w:cs="Arial"/>
                <w:sz w:val="18"/>
                <w:szCs w:val="18"/>
              </w:rPr>
            </w:pPr>
            <w:r w:rsidRPr="00A2652B">
              <w:rPr>
                <w:rFonts w:ascii="Arial" w:hAnsi="Arial" w:cs="Arial"/>
                <w:sz w:val="18"/>
                <w:szCs w:val="18"/>
              </w:rPr>
              <w:t>Identifies a counterclaim (possible weaknesses in scientific arguments or in one's own argument) using evidence</w:t>
            </w:r>
          </w:p>
        </w:tc>
        <w:tc>
          <w:tcPr>
            <w:tcW w:w="450" w:type="dxa"/>
            <w:tcBorders>
              <w:left w:val="single" w:sz="4" w:space="0" w:color="auto"/>
            </w:tcBorders>
          </w:tcPr>
          <w:p w14:paraId="0569B3BE" w14:textId="77777777" w:rsidR="001958C3" w:rsidRPr="00F45620" w:rsidRDefault="001958C3" w:rsidP="001958C3">
            <w:pPr>
              <w:spacing w:line="0" w:lineRule="atLeast"/>
              <w:ind w:left="-32"/>
              <w:rPr>
                <w:rFonts w:ascii="Arial" w:hAnsi="Arial" w:cs="Arial"/>
                <w:sz w:val="18"/>
                <w:szCs w:val="18"/>
              </w:rPr>
            </w:pPr>
          </w:p>
        </w:tc>
        <w:tc>
          <w:tcPr>
            <w:tcW w:w="2984" w:type="dxa"/>
            <w:tcMar>
              <w:top w:w="105" w:type="dxa"/>
              <w:left w:w="105" w:type="dxa"/>
              <w:bottom w:w="105" w:type="dxa"/>
              <w:right w:w="105" w:type="dxa"/>
            </w:tcMar>
            <w:hideMark/>
          </w:tcPr>
          <w:p w14:paraId="432129B0" w14:textId="77777777" w:rsidR="001958C3" w:rsidRPr="00F45620" w:rsidRDefault="001958C3" w:rsidP="001958C3">
            <w:pPr>
              <w:numPr>
                <w:ilvl w:val="0"/>
                <w:numId w:val="11"/>
              </w:numPr>
              <w:rPr>
                <w:rFonts w:ascii="Arial" w:hAnsi="Arial" w:cs="Arial"/>
                <w:sz w:val="18"/>
                <w:szCs w:val="18"/>
              </w:rPr>
            </w:pPr>
            <w:r w:rsidRPr="00F45620">
              <w:rPr>
                <w:rFonts w:ascii="Arial" w:hAnsi="Arial" w:cs="Arial"/>
                <w:sz w:val="18"/>
                <w:szCs w:val="18"/>
              </w:rPr>
              <w:t>Constructs and evaluates a scientific argument explaining how data and acceptable scientific content or theory support the claim</w:t>
            </w:r>
          </w:p>
          <w:p w14:paraId="6A490F1B" w14:textId="77777777" w:rsidR="001958C3" w:rsidRPr="00F45620" w:rsidRDefault="001958C3" w:rsidP="001958C3">
            <w:pPr>
              <w:pStyle w:val="ListParagraph"/>
              <w:numPr>
                <w:ilvl w:val="0"/>
                <w:numId w:val="11"/>
              </w:numPr>
              <w:rPr>
                <w:rFonts w:ascii="Arial" w:hAnsi="Arial" w:cs="Arial"/>
                <w:sz w:val="18"/>
                <w:szCs w:val="18"/>
              </w:rPr>
            </w:pPr>
            <w:r w:rsidRPr="00F45620">
              <w:rPr>
                <w:rFonts w:ascii="Arial" w:hAnsi="Arial" w:cs="Arial"/>
                <w:sz w:val="18"/>
                <w:szCs w:val="18"/>
              </w:rPr>
              <w:t>Explains and evaluates a counterclaim (possible strengths and weaknesses in scientific arguments or in one's own argument) using evidence</w:t>
            </w:r>
          </w:p>
        </w:tc>
      </w:tr>
      <w:tr w:rsidR="001958C3" w:rsidRPr="00F45620" w14:paraId="627A453E" w14:textId="77777777" w:rsidTr="001958C3">
        <w:trPr>
          <w:trHeight w:val="2067"/>
        </w:trPr>
        <w:tc>
          <w:tcPr>
            <w:tcW w:w="2085" w:type="dxa"/>
            <w:gridSpan w:val="2"/>
            <w:shd w:val="clear" w:color="auto" w:fill="595959"/>
            <w:tcMar>
              <w:top w:w="105" w:type="dxa"/>
              <w:left w:w="105" w:type="dxa"/>
              <w:bottom w:w="105" w:type="dxa"/>
              <w:right w:w="105" w:type="dxa"/>
            </w:tcMar>
            <w:hideMark/>
          </w:tcPr>
          <w:p w14:paraId="09294DCA" w14:textId="77777777" w:rsidR="001958C3" w:rsidRPr="00F45620" w:rsidRDefault="001958C3" w:rsidP="001958C3">
            <w:pPr>
              <w:rPr>
                <w:rFonts w:ascii="Arial" w:hAnsi="Arial" w:cs="Arial"/>
                <w:b/>
                <w:caps/>
                <w:color w:val="FFFFFF" w:themeColor="background1"/>
                <w:sz w:val="20"/>
                <w:szCs w:val="20"/>
              </w:rPr>
            </w:pPr>
            <w:r w:rsidRPr="00F45620">
              <w:rPr>
                <w:rFonts w:ascii="Arial" w:hAnsi="Arial" w:cs="Arial"/>
                <w:b/>
                <w:caps/>
                <w:color w:val="FFFFFF" w:themeColor="background1"/>
                <w:sz w:val="20"/>
                <w:szCs w:val="20"/>
              </w:rPr>
              <w:t>communicating FINDINGS</w:t>
            </w:r>
          </w:p>
          <w:p w14:paraId="1099E161" w14:textId="77777777" w:rsidR="001958C3" w:rsidRPr="00F45620" w:rsidRDefault="001958C3" w:rsidP="001958C3">
            <w:pPr>
              <w:rPr>
                <w:rFonts w:ascii="Arial" w:hAnsi="Arial" w:cs="Arial"/>
                <w:b/>
                <w:caps/>
                <w:color w:val="FFFFFF" w:themeColor="background1"/>
                <w:sz w:val="20"/>
                <w:szCs w:val="20"/>
              </w:rPr>
            </w:pPr>
          </w:p>
          <w:p w14:paraId="7A67F30B" w14:textId="77777777" w:rsidR="001958C3" w:rsidRPr="00F45620" w:rsidRDefault="001958C3" w:rsidP="001958C3">
            <w:pPr>
              <w:spacing w:line="0" w:lineRule="atLeast"/>
              <w:rPr>
                <w:rFonts w:ascii="Arial" w:hAnsi="Arial" w:cs="Arial"/>
                <w:b/>
                <w:bCs/>
                <w:color w:val="FFFFFF" w:themeColor="background1"/>
                <w:sz w:val="20"/>
                <w:szCs w:val="20"/>
              </w:rPr>
            </w:pPr>
          </w:p>
        </w:tc>
        <w:tc>
          <w:tcPr>
            <w:tcW w:w="2430" w:type="dxa"/>
            <w:tcMar>
              <w:top w:w="105" w:type="dxa"/>
              <w:left w:w="105" w:type="dxa"/>
              <w:bottom w:w="105" w:type="dxa"/>
              <w:right w:w="105" w:type="dxa"/>
            </w:tcMar>
            <w:hideMark/>
          </w:tcPr>
          <w:p w14:paraId="00E3DEAB" w14:textId="77777777" w:rsidR="001958C3" w:rsidRPr="00F45620" w:rsidRDefault="001958C3" w:rsidP="001958C3">
            <w:pPr>
              <w:numPr>
                <w:ilvl w:val="0"/>
                <w:numId w:val="11"/>
              </w:numPr>
              <w:rPr>
                <w:rFonts w:ascii="Arial" w:hAnsi="Arial" w:cs="Arial"/>
                <w:sz w:val="18"/>
                <w:szCs w:val="18"/>
              </w:rPr>
            </w:pPr>
            <w:r w:rsidRPr="00F45620">
              <w:rPr>
                <w:rFonts w:ascii="Arial" w:hAnsi="Arial" w:cs="Arial"/>
                <w:sz w:val="18"/>
                <w:szCs w:val="18"/>
              </w:rPr>
              <w:t>Attempts to use multiple representations to communicate conclusions with inaccuracies or major inconsistencies with the evidence</w:t>
            </w:r>
          </w:p>
          <w:p w14:paraId="40E1E85D" w14:textId="77777777" w:rsidR="001958C3" w:rsidRPr="00F45620" w:rsidRDefault="001958C3" w:rsidP="001958C3">
            <w:pPr>
              <w:numPr>
                <w:ilvl w:val="0"/>
                <w:numId w:val="11"/>
              </w:numPr>
              <w:rPr>
                <w:rFonts w:ascii="Arial" w:hAnsi="Arial" w:cs="Arial"/>
                <w:sz w:val="18"/>
                <w:szCs w:val="18"/>
              </w:rPr>
            </w:pPr>
            <w:r w:rsidRPr="00F45620">
              <w:rPr>
                <w:rFonts w:ascii="Arial" w:hAnsi="Arial" w:cs="Arial"/>
                <w:sz w:val="18"/>
                <w:szCs w:val="18"/>
              </w:rPr>
              <w:t>Implies conclusions with no discussion of limitations</w:t>
            </w:r>
          </w:p>
        </w:tc>
        <w:tc>
          <w:tcPr>
            <w:tcW w:w="450" w:type="dxa"/>
          </w:tcPr>
          <w:p w14:paraId="359C1200" w14:textId="77777777" w:rsidR="001958C3" w:rsidRPr="00F45620" w:rsidRDefault="001958C3" w:rsidP="001958C3">
            <w:pPr>
              <w:spacing w:line="0" w:lineRule="atLeast"/>
              <w:ind w:left="-32"/>
              <w:rPr>
                <w:rFonts w:ascii="Arial" w:hAnsi="Arial" w:cs="Arial"/>
                <w:sz w:val="18"/>
                <w:szCs w:val="18"/>
              </w:rPr>
            </w:pPr>
          </w:p>
        </w:tc>
        <w:tc>
          <w:tcPr>
            <w:tcW w:w="2610" w:type="dxa"/>
            <w:tcBorders>
              <w:right w:val="single" w:sz="4" w:space="0" w:color="auto"/>
            </w:tcBorders>
            <w:tcMar>
              <w:top w:w="105" w:type="dxa"/>
              <w:left w:w="105" w:type="dxa"/>
              <w:bottom w:w="105" w:type="dxa"/>
              <w:right w:w="105" w:type="dxa"/>
            </w:tcMar>
            <w:hideMark/>
          </w:tcPr>
          <w:p w14:paraId="3F6B639D" w14:textId="77777777" w:rsidR="001958C3" w:rsidRPr="00F45620" w:rsidRDefault="001958C3" w:rsidP="001958C3">
            <w:pPr>
              <w:numPr>
                <w:ilvl w:val="0"/>
                <w:numId w:val="11"/>
              </w:numPr>
              <w:rPr>
                <w:rFonts w:ascii="Arial" w:hAnsi="Arial" w:cs="Arial"/>
                <w:sz w:val="18"/>
                <w:szCs w:val="18"/>
              </w:rPr>
            </w:pPr>
            <w:r w:rsidRPr="00F45620">
              <w:rPr>
                <w:rFonts w:ascii="Arial" w:hAnsi="Arial" w:cs="Arial"/>
                <w:sz w:val="18"/>
                <w:szCs w:val="18"/>
              </w:rPr>
              <w:t>Uses multiple representations (words, tables, diagrams, graphs and/or mathematical expression) to communicate conclusions with minor inconsistencies with the evidence</w:t>
            </w:r>
          </w:p>
          <w:p w14:paraId="15D9612B" w14:textId="77777777" w:rsidR="001958C3" w:rsidRPr="00F45620" w:rsidRDefault="001958C3" w:rsidP="001958C3">
            <w:pPr>
              <w:numPr>
                <w:ilvl w:val="0"/>
                <w:numId w:val="12"/>
              </w:numPr>
              <w:ind w:left="180" w:hanging="180"/>
              <w:rPr>
                <w:rFonts w:ascii="Arial" w:hAnsi="Arial" w:cs="Arial"/>
                <w:sz w:val="18"/>
                <w:szCs w:val="18"/>
              </w:rPr>
            </w:pPr>
            <w:r w:rsidRPr="00F45620">
              <w:rPr>
                <w:rFonts w:ascii="Arial" w:hAnsi="Arial" w:cs="Arial"/>
                <w:sz w:val="18"/>
                <w:szCs w:val="18"/>
              </w:rPr>
              <w:t>States conclusions and general discussion of limitations</w:t>
            </w:r>
          </w:p>
        </w:tc>
        <w:tc>
          <w:tcPr>
            <w:tcW w:w="450" w:type="dxa"/>
            <w:tcBorders>
              <w:top w:val="single" w:sz="4" w:space="0" w:color="auto"/>
              <w:left w:val="single" w:sz="4" w:space="0" w:color="auto"/>
              <w:bottom w:val="single" w:sz="4" w:space="0" w:color="auto"/>
              <w:right w:val="single" w:sz="4" w:space="0" w:color="auto"/>
            </w:tcBorders>
          </w:tcPr>
          <w:p w14:paraId="4F716E03" w14:textId="77777777" w:rsidR="001958C3" w:rsidRPr="00F45620" w:rsidRDefault="001958C3" w:rsidP="001958C3">
            <w:pPr>
              <w:spacing w:line="0" w:lineRule="atLeast"/>
              <w:ind w:left="-32"/>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5" w:type="dxa"/>
              <w:left w:w="105" w:type="dxa"/>
              <w:bottom w:w="105" w:type="dxa"/>
              <w:right w:w="105" w:type="dxa"/>
            </w:tcMar>
            <w:hideMark/>
          </w:tcPr>
          <w:p w14:paraId="4D963631" w14:textId="77777777" w:rsidR="001958C3" w:rsidRPr="00A2652B" w:rsidRDefault="001958C3" w:rsidP="001958C3">
            <w:pPr>
              <w:numPr>
                <w:ilvl w:val="0"/>
                <w:numId w:val="11"/>
              </w:numPr>
              <w:rPr>
                <w:rFonts w:ascii="Arial" w:hAnsi="Arial" w:cs="Arial"/>
                <w:sz w:val="18"/>
                <w:szCs w:val="18"/>
              </w:rPr>
            </w:pPr>
            <w:r w:rsidRPr="00A2652B">
              <w:rPr>
                <w:rFonts w:ascii="Arial" w:hAnsi="Arial" w:cs="Arial"/>
                <w:sz w:val="18"/>
                <w:szCs w:val="18"/>
              </w:rPr>
              <w:t>Uses multiple representations (words, tables, diagrams, graphs, and/or mathematical expressions) to communicate clear conclusions consistent with the evidence</w:t>
            </w:r>
          </w:p>
          <w:p w14:paraId="16A9CC1F" w14:textId="77777777" w:rsidR="001958C3" w:rsidRPr="00A2652B" w:rsidRDefault="001958C3" w:rsidP="001958C3">
            <w:pPr>
              <w:numPr>
                <w:ilvl w:val="0"/>
                <w:numId w:val="14"/>
              </w:numPr>
              <w:rPr>
                <w:rFonts w:ascii="Arial" w:hAnsi="Arial" w:cs="Arial"/>
                <w:sz w:val="18"/>
                <w:szCs w:val="18"/>
              </w:rPr>
            </w:pPr>
            <w:r w:rsidRPr="00A2652B">
              <w:rPr>
                <w:rFonts w:ascii="Arial" w:hAnsi="Arial" w:cs="Arial"/>
                <w:sz w:val="18"/>
                <w:szCs w:val="18"/>
              </w:rPr>
              <w:t xml:space="preserve">Explains conclusions with specific discussion of limitations </w:t>
            </w:r>
          </w:p>
        </w:tc>
        <w:tc>
          <w:tcPr>
            <w:tcW w:w="450" w:type="dxa"/>
            <w:tcBorders>
              <w:left w:val="single" w:sz="4" w:space="0" w:color="auto"/>
            </w:tcBorders>
          </w:tcPr>
          <w:p w14:paraId="0B087E55" w14:textId="77777777" w:rsidR="001958C3" w:rsidRPr="00F45620" w:rsidRDefault="001958C3" w:rsidP="001958C3">
            <w:pPr>
              <w:spacing w:line="0" w:lineRule="atLeast"/>
              <w:ind w:left="-32"/>
              <w:rPr>
                <w:rFonts w:ascii="Arial" w:hAnsi="Arial" w:cs="Arial"/>
                <w:sz w:val="18"/>
                <w:szCs w:val="18"/>
              </w:rPr>
            </w:pPr>
          </w:p>
        </w:tc>
        <w:tc>
          <w:tcPr>
            <w:tcW w:w="2984" w:type="dxa"/>
            <w:tcMar>
              <w:top w:w="105" w:type="dxa"/>
              <w:left w:w="105" w:type="dxa"/>
              <w:bottom w:w="105" w:type="dxa"/>
              <w:right w:w="105" w:type="dxa"/>
            </w:tcMar>
            <w:hideMark/>
          </w:tcPr>
          <w:p w14:paraId="5FE337C7" w14:textId="77777777" w:rsidR="001958C3" w:rsidRPr="00F45620" w:rsidRDefault="001958C3" w:rsidP="001958C3">
            <w:pPr>
              <w:numPr>
                <w:ilvl w:val="0"/>
                <w:numId w:val="11"/>
              </w:numPr>
              <w:rPr>
                <w:rFonts w:ascii="Arial" w:hAnsi="Arial" w:cs="Arial"/>
                <w:sz w:val="18"/>
                <w:szCs w:val="18"/>
              </w:rPr>
            </w:pPr>
            <w:r w:rsidRPr="00F45620">
              <w:rPr>
                <w:rFonts w:ascii="Arial" w:hAnsi="Arial" w:cs="Arial"/>
                <w:sz w:val="18"/>
                <w:szCs w:val="18"/>
              </w:rPr>
              <w:t>Uses multiple representations (words, tables, diagrams, graphs, and/or mathematical expressions) to communicate clear and specific conclusions consistent with the evidence</w:t>
            </w:r>
          </w:p>
          <w:p w14:paraId="2ADFB046" w14:textId="77777777" w:rsidR="001958C3" w:rsidRPr="00F45620" w:rsidRDefault="001958C3" w:rsidP="001958C3">
            <w:pPr>
              <w:numPr>
                <w:ilvl w:val="0"/>
                <w:numId w:val="13"/>
              </w:numPr>
              <w:ind w:left="252" w:hanging="252"/>
              <w:rPr>
                <w:rFonts w:ascii="Arial" w:hAnsi="Arial" w:cs="Arial"/>
                <w:sz w:val="18"/>
                <w:szCs w:val="18"/>
              </w:rPr>
            </w:pPr>
            <w:r w:rsidRPr="00F45620">
              <w:rPr>
                <w:rFonts w:ascii="Arial" w:hAnsi="Arial" w:cs="Arial"/>
                <w:sz w:val="18"/>
                <w:szCs w:val="18"/>
              </w:rPr>
              <w:t>Explains conclusions and impact of limitations or unanswered questions</w:t>
            </w:r>
          </w:p>
        </w:tc>
      </w:tr>
      <w:tr w:rsidR="001958C3" w:rsidRPr="00D75686" w14:paraId="1AC1567A" w14:textId="77777777" w:rsidTr="001958C3">
        <w:trPr>
          <w:trHeight w:val="1230"/>
        </w:trPr>
        <w:tc>
          <w:tcPr>
            <w:tcW w:w="2085" w:type="dxa"/>
            <w:gridSpan w:val="2"/>
            <w:shd w:val="clear" w:color="auto" w:fill="595959"/>
            <w:tcMar>
              <w:top w:w="105" w:type="dxa"/>
              <w:left w:w="105" w:type="dxa"/>
              <w:bottom w:w="105" w:type="dxa"/>
              <w:right w:w="105" w:type="dxa"/>
            </w:tcMar>
          </w:tcPr>
          <w:p w14:paraId="07BF573C" w14:textId="77777777" w:rsidR="001958C3" w:rsidRPr="00D75686" w:rsidRDefault="001958C3" w:rsidP="001958C3">
            <w:pPr>
              <w:rPr>
                <w:rFonts w:ascii="Arial" w:hAnsi="Arial" w:cs="Arial"/>
                <w:b/>
                <w:caps/>
                <w:color w:val="FFFFFF" w:themeColor="background1"/>
                <w:sz w:val="20"/>
                <w:szCs w:val="20"/>
              </w:rPr>
            </w:pPr>
            <w:r w:rsidRPr="00D75686">
              <w:rPr>
                <w:rFonts w:ascii="Arial" w:hAnsi="Arial" w:cs="Arial"/>
                <w:b/>
                <w:caps/>
                <w:color w:val="FFFFFF" w:themeColor="background1"/>
                <w:sz w:val="20"/>
                <w:szCs w:val="20"/>
              </w:rPr>
              <w:t>FOLLOWING</w:t>
            </w:r>
          </w:p>
          <w:p w14:paraId="52824800" w14:textId="77777777" w:rsidR="001958C3" w:rsidRPr="00D75686" w:rsidRDefault="001958C3" w:rsidP="001958C3">
            <w:pPr>
              <w:tabs>
                <w:tab w:val="right" w:pos="1875"/>
              </w:tabs>
              <w:rPr>
                <w:rFonts w:ascii="Arial" w:hAnsi="Arial" w:cs="Arial"/>
                <w:b/>
                <w:caps/>
                <w:color w:val="FFFFFF" w:themeColor="background1"/>
                <w:sz w:val="20"/>
                <w:szCs w:val="20"/>
              </w:rPr>
            </w:pPr>
            <w:r w:rsidRPr="00D75686">
              <w:rPr>
                <w:rFonts w:ascii="Arial" w:hAnsi="Arial" w:cs="Arial"/>
                <w:b/>
                <w:caps/>
                <w:color w:val="FFFFFF" w:themeColor="background1"/>
                <w:sz w:val="20"/>
                <w:szCs w:val="20"/>
              </w:rPr>
              <w:t>CONVENTIONS</w:t>
            </w:r>
            <w:r w:rsidRPr="00D75686">
              <w:rPr>
                <w:rFonts w:ascii="Arial" w:hAnsi="Arial" w:cs="Arial"/>
                <w:b/>
                <w:caps/>
                <w:color w:val="FFFFFF" w:themeColor="background1"/>
                <w:sz w:val="20"/>
                <w:szCs w:val="20"/>
              </w:rPr>
              <w:tab/>
            </w:r>
          </w:p>
          <w:p w14:paraId="6B111279" w14:textId="77777777" w:rsidR="001958C3" w:rsidRPr="00D75686" w:rsidRDefault="001958C3" w:rsidP="001958C3">
            <w:pPr>
              <w:rPr>
                <w:rFonts w:ascii="Arial" w:hAnsi="Arial" w:cs="Arial"/>
                <w:b/>
                <w:caps/>
                <w:color w:val="FFFFFF" w:themeColor="background1"/>
                <w:sz w:val="20"/>
                <w:szCs w:val="20"/>
              </w:rPr>
            </w:pPr>
          </w:p>
          <w:p w14:paraId="08FE8A12" w14:textId="77777777" w:rsidR="001958C3" w:rsidRPr="00D75686" w:rsidRDefault="001958C3" w:rsidP="001958C3">
            <w:pPr>
              <w:rPr>
                <w:rFonts w:ascii="Arial" w:hAnsi="Arial" w:cs="Arial"/>
                <w:b/>
                <w:caps/>
                <w:color w:val="FFFFFF" w:themeColor="background1"/>
                <w:sz w:val="20"/>
                <w:szCs w:val="20"/>
              </w:rPr>
            </w:pPr>
          </w:p>
        </w:tc>
        <w:tc>
          <w:tcPr>
            <w:tcW w:w="2430" w:type="dxa"/>
            <w:tcMar>
              <w:top w:w="105" w:type="dxa"/>
              <w:left w:w="105" w:type="dxa"/>
              <w:bottom w:w="105" w:type="dxa"/>
              <w:right w:w="105" w:type="dxa"/>
            </w:tcMar>
          </w:tcPr>
          <w:p w14:paraId="28038D69" w14:textId="77777777" w:rsidR="001958C3" w:rsidRPr="00D75686" w:rsidRDefault="001958C3" w:rsidP="001958C3">
            <w:pPr>
              <w:numPr>
                <w:ilvl w:val="0"/>
                <w:numId w:val="11"/>
              </w:numPr>
              <w:autoSpaceDE w:val="0"/>
              <w:autoSpaceDN w:val="0"/>
              <w:adjustRightInd w:val="0"/>
              <w:rPr>
                <w:rFonts w:ascii="Arial" w:hAnsi="Arial" w:cs="Arial"/>
                <w:sz w:val="18"/>
                <w:szCs w:val="18"/>
              </w:rPr>
            </w:pPr>
            <w:r w:rsidRPr="00D75686">
              <w:rPr>
                <w:rFonts w:ascii="Arial" w:hAnsi="Arial" w:cs="Arial"/>
                <w:sz w:val="18"/>
                <w:szCs w:val="18"/>
              </w:rPr>
              <w:t xml:space="preserve">Uses language and tone inappropriate to the purpose and audience </w:t>
            </w:r>
          </w:p>
          <w:p w14:paraId="2B54C9D1" w14:textId="77777777" w:rsidR="001958C3" w:rsidRPr="00D75686" w:rsidRDefault="001958C3" w:rsidP="001958C3">
            <w:pPr>
              <w:numPr>
                <w:ilvl w:val="0"/>
                <w:numId w:val="11"/>
              </w:numPr>
              <w:rPr>
                <w:rFonts w:ascii="Arial" w:hAnsi="Arial" w:cs="Arial"/>
                <w:sz w:val="18"/>
                <w:szCs w:val="18"/>
              </w:rPr>
            </w:pPr>
            <w:r w:rsidRPr="00D75686">
              <w:rPr>
                <w:rFonts w:ascii="Arial" w:hAnsi="Arial" w:cs="Arial"/>
                <w:sz w:val="18"/>
                <w:szCs w:val="18"/>
              </w:rPr>
              <w:t xml:space="preserve">Attempts to follow the norms and conventions of scientific writing with major, consistent errors, for example in the use of scientific/technical terms, quantitative data, or visual representations </w:t>
            </w:r>
          </w:p>
        </w:tc>
        <w:tc>
          <w:tcPr>
            <w:tcW w:w="450" w:type="dxa"/>
          </w:tcPr>
          <w:p w14:paraId="6ECF1424" w14:textId="77777777" w:rsidR="001958C3" w:rsidRPr="00D75686" w:rsidRDefault="001958C3" w:rsidP="001958C3">
            <w:pPr>
              <w:spacing w:line="0" w:lineRule="atLeast"/>
              <w:ind w:left="-32"/>
              <w:rPr>
                <w:rFonts w:ascii="Arial" w:hAnsi="Arial" w:cs="Arial"/>
                <w:sz w:val="18"/>
                <w:szCs w:val="18"/>
              </w:rPr>
            </w:pPr>
          </w:p>
        </w:tc>
        <w:tc>
          <w:tcPr>
            <w:tcW w:w="2610" w:type="dxa"/>
            <w:tcBorders>
              <w:right w:val="single" w:sz="4" w:space="0" w:color="auto"/>
            </w:tcBorders>
            <w:tcMar>
              <w:top w:w="105" w:type="dxa"/>
              <w:left w:w="105" w:type="dxa"/>
              <w:bottom w:w="105" w:type="dxa"/>
              <w:right w:w="105" w:type="dxa"/>
            </w:tcMar>
          </w:tcPr>
          <w:p w14:paraId="19449248" w14:textId="77777777" w:rsidR="001958C3" w:rsidRPr="00D75686" w:rsidRDefault="001958C3" w:rsidP="001958C3">
            <w:pPr>
              <w:numPr>
                <w:ilvl w:val="0"/>
                <w:numId w:val="16"/>
              </w:numPr>
              <w:autoSpaceDE w:val="0"/>
              <w:autoSpaceDN w:val="0"/>
              <w:adjustRightInd w:val="0"/>
              <w:ind w:left="216" w:hanging="270"/>
              <w:rPr>
                <w:rFonts w:ascii="Arial" w:hAnsi="Arial" w:cs="Arial"/>
                <w:sz w:val="18"/>
                <w:szCs w:val="18"/>
              </w:rPr>
            </w:pPr>
            <w:r w:rsidRPr="00D75686">
              <w:rPr>
                <w:rFonts w:ascii="Arial" w:hAnsi="Arial" w:cs="Arial"/>
                <w:sz w:val="18"/>
                <w:szCs w:val="18"/>
              </w:rPr>
              <w:t>Uses language and tone appropriate to the purpose and audience with minor lapses</w:t>
            </w:r>
          </w:p>
          <w:p w14:paraId="76AC8887" w14:textId="77777777" w:rsidR="001958C3" w:rsidRPr="00D75686" w:rsidRDefault="001958C3" w:rsidP="001958C3">
            <w:pPr>
              <w:numPr>
                <w:ilvl w:val="0"/>
                <w:numId w:val="11"/>
              </w:numPr>
              <w:rPr>
                <w:rFonts w:ascii="Arial" w:hAnsi="Arial" w:cs="Arial"/>
                <w:sz w:val="18"/>
                <w:szCs w:val="18"/>
              </w:rPr>
            </w:pPr>
            <w:r w:rsidRPr="00D75686">
              <w:rPr>
                <w:rFonts w:ascii="Arial" w:hAnsi="Arial" w:cs="Arial"/>
                <w:sz w:val="18"/>
                <w:szCs w:val="18"/>
              </w:rPr>
              <w:t>Follows the norms and conventions of scientific writing with consistent minor errors, for example in the use of scientific or technical terms, quantitative data, or visual representations</w:t>
            </w:r>
          </w:p>
        </w:tc>
        <w:tc>
          <w:tcPr>
            <w:tcW w:w="450" w:type="dxa"/>
            <w:tcBorders>
              <w:top w:val="single" w:sz="4" w:space="0" w:color="auto"/>
              <w:left w:val="single" w:sz="4" w:space="0" w:color="auto"/>
              <w:bottom w:val="single" w:sz="4" w:space="0" w:color="auto"/>
              <w:right w:val="single" w:sz="4" w:space="0" w:color="auto"/>
            </w:tcBorders>
          </w:tcPr>
          <w:p w14:paraId="53FEA1F8" w14:textId="77777777" w:rsidR="001958C3" w:rsidRPr="00D75686" w:rsidRDefault="001958C3" w:rsidP="001958C3">
            <w:pPr>
              <w:spacing w:line="0" w:lineRule="atLeast"/>
              <w:ind w:left="-32"/>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5" w:type="dxa"/>
              <w:left w:w="105" w:type="dxa"/>
              <w:bottom w:w="105" w:type="dxa"/>
              <w:right w:w="105" w:type="dxa"/>
            </w:tcMar>
          </w:tcPr>
          <w:p w14:paraId="6A989BE8" w14:textId="77777777" w:rsidR="001958C3" w:rsidRPr="00A2652B" w:rsidRDefault="001958C3" w:rsidP="001958C3">
            <w:pPr>
              <w:numPr>
                <w:ilvl w:val="0"/>
                <w:numId w:val="16"/>
              </w:numPr>
              <w:ind w:left="252" w:hanging="270"/>
              <w:rPr>
                <w:rFonts w:ascii="Arial" w:hAnsi="Arial" w:cs="Arial"/>
                <w:sz w:val="18"/>
                <w:szCs w:val="18"/>
              </w:rPr>
            </w:pPr>
            <w:r w:rsidRPr="00A2652B">
              <w:rPr>
                <w:rFonts w:ascii="Arial" w:hAnsi="Arial" w:cs="Arial"/>
                <w:sz w:val="18"/>
                <w:szCs w:val="18"/>
              </w:rPr>
              <w:t>Uses language and tone appropriate to the purpose and audience</w:t>
            </w:r>
          </w:p>
          <w:p w14:paraId="7BA1F3EF" w14:textId="77777777" w:rsidR="001958C3" w:rsidRPr="00A2652B" w:rsidRDefault="001958C3" w:rsidP="001958C3">
            <w:pPr>
              <w:numPr>
                <w:ilvl w:val="0"/>
                <w:numId w:val="11"/>
              </w:numPr>
              <w:rPr>
                <w:rFonts w:ascii="Arial" w:hAnsi="Arial" w:cs="Arial"/>
                <w:sz w:val="18"/>
                <w:szCs w:val="18"/>
              </w:rPr>
            </w:pPr>
            <w:r w:rsidRPr="00A2652B">
              <w:rPr>
                <w:rFonts w:ascii="Arial" w:hAnsi="Arial" w:cs="Arial"/>
                <w:sz w:val="18"/>
                <w:szCs w:val="18"/>
              </w:rPr>
              <w:t>Follows the norms and conventions of scientific writing, including accurate use of scientific/technical terms, quantitative data, and visual representations</w:t>
            </w:r>
          </w:p>
        </w:tc>
        <w:tc>
          <w:tcPr>
            <w:tcW w:w="450" w:type="dxa"/>
            <w:tcBorders>
              <w:left w:val="single" w:sz="4" w:space="0" w:color="auto"/>
            </w:tcBorders>
          </w:tcPr>
          <w:p w14:paraId="0F18242B" w14:textId="77777777" w:rsidR="001958C3" w:rsidRPr="00D75686" w:rsidRDefault="001958C3" w:rsidP="001958C3">
            <w:pPr>
              <w:spacing w:line="0" w:lineRule="atLeast"/>
              <w:ind w:left="-32"/>
              <w:rPr>
                <w:rFonts w:ascii="Arial" w:hAnsi="Arial" w:cs="Arial"/>
                <w:sz w:val="18"/>
                <w:szCs w:val="18"/>
              </w:rPr>
            </w:pPr>
          </w:p>
        </w:tc>
        <w:tc>
          <w:tcPr>
            <w:tcW w:w="2984" w:type="dxa"/>
            <w:tcMar>
              <w:top w:w="105" w:type="dxa"/>
              <w:left w:w="105" w:type="dxa"/>
              <w:bottom w:w="105" w:type="dxa"/>
              <w:right w:w="105" w:type="dxa"/>
            </w:tcMar>
          </w:tcPr>
          <w:p w14:paraId="2C304157" w14:textId="77777777" w:rsidR="001958C3" w:rsidRPr="00D75686" w:rsidRDefault="001958C3" w:rsidP="001958C3">
            <w:pPr>
              <w:numPr>
                <w:ilvl w:val="0"/>
                <w:numId w:val="16"/>
              </w:numPr>
              <w:ind w:left="252" w:hanging="270"/>
              <w:rPr>
                <w:rFonts w:ascii="Arial" w:hAnsi="Arial" w:cs="Arial"/>
                <w:sz w:val="18"/>
                <w:szCs w:val="18"/>
              </w:rPr>
            </w:pPr>
            <w:r w:rsidRPr="00D75686">
              <w:rPr>
                <w:rFonts w:ascii="Arial" w:hAnsi="Arial" w:cs="Arial"/>
                <w:sz w:val="18"/>
                <w:szCs w:val="18"/>
              </w:rPr>
              <w:t>Uses language and tone appropriate to the purpose and audience</w:t>
            </w:r>
          </w:p>
          <w:p w14:paraId="52477787" w14:textId="77777777" w:rsidR="001958C3" w:rsidRPr="00D75686" w:rsidRDefault="001958C3" w:rsidP="001958C3">
            <w:pPr>
              <w:numPr>
                <w:ilvl w:val="0"/>
                <w:numId w:val="11"/>
              </w:numPr>
              <w:rPr>
                <w:rFonts w:ascii="Arial" w:hAnsi="Arial" w:cs="Arial"/>
                <w:sz w:val="18"/>
                <w:szCs w:val="18"/>
              </w:rPr>
            </w:pPr>
            <w:r w:rsidRPr="00D75686">
              <w:rPr>
                <w:rFonts w:ascii="Arial" w:hAnsi="Arial" w:cs="Arial"/>
                <w:sz w:val="18"/>
                <w:szCs w:val="18"/>
              </w:rPr>
              <w:t>Consistently follows the norms and conventions of scientific writing, including accurate use of scientific/technical terms, quantitative data, and visual representations</w:t>
            </w:r>
          </w:p>
        </w:tc>
      </w:tr>
    </w:tbl>
    <w:p w14:paraId="061F5766" w14:textId="77777777" w:rsidR="001958C3" w:rsidRDefault="001958C3" w:rsidP="001958C3"/>
    <w:p w14:paraId="3A2A83BD" w14:textId="77777777" w:rsidR="00B14287" w:rsidRDefault="00B14287">
      <w:r>
        <w:br w:type="page"/>
      </w:r>
    </w:p>
    <w:tbl>
      <w:tblPr>
        <w:tblW w:w="4969" w:type="pct"/>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top w:w="15" w:type="dxa"/>
          <w:left w:w="15" w:type="dxa"/>
          <w:bottom w:w="15" w:type="dxa"/>
          <w:right w:w="15" w:type="dxa"/>
        </w:tblCellMar>
        <w:tblLook w:val="04A0" w:firstRow="1" w:lastRow="0" w:firstColumn="1" w:lastColumn="0" w:noHBand="0" w:noVBand="1"/>
      </w:tblPr>
      <w:tblGrid>
        <w:gridCol w:w="2355"/>
        <w:gridCol w:w="6"/>
        <w:gridCol w:w="2694"/>
        <w:gridCol w:w="450"/>
        <w:gridCol w:w="2340"/>
        <w:gridCol w:w="450"/>
        <w:gridCol w:w="2880"/>
        <w:gridCol w:w="450"/>
        <w:gridCol w:w="2894"/>
      </w:tblGrid>
      <w:tr w:rsidR="001958C3" w:rsidRPr="00453ADD" w14:paraId="6C8AD5EE" w14:textId="77777777" w:rsidTr="001958C3">
        <w:trPr>
          <w:trHeight w:val="141"/>
        </w:trPr>
        <w:tc>
          <w:tcPr>
            <w:tcW w:w="11625" w:type="dxa"/>
            <w:gridSpan w:val="8"/>
            <w:tcBorders>
              <w:top w:val="nil"/>
              <w:left w:val="nil"/>
              <w:bottom w:val="nil"/>
              <w:right w:val="nil"/>
            </w:tcBorders>
            <w:shd w:val="clear" w:color="auto" w:fill="auto"/>
            <w:tcMar>
              <w:top w:w="105" w:type="dxa"/>
              <w:left w:w="105" w:type="dxa"/>
              <w:bottom w:w="105" w:type="dxa"/>
              <w:right w:w="105" w:type="dxa"/>
            </w:tcMar>
          </w:tcPr>
          <w:p w14:paraId="2F6565E9" w14:textId="5FE39DD3" w:rsidR="001958C3" w:rsidRPr="00666804" w:rsidRDefault="001958C3" w:rsidP="001958C3">
            <w:pPr>
              <w:spacing w:line="0" w:lineRule="atLeast"/>
              <w:ind w:left="-90"/>
              <w:rPr>
                <w:rFonts w:ascii="Arial" w:hAnsi="Arial" w:cs="Arial"/>
                <w:b/>
                <w:bCs/>
                <w:color w:val="000000" w:themeColor="text1"/>
              </w:rPr>
            </w:pPr>
            <w:r w:rsidRPr="00666804">
              <w:rPr>
                <w:rFonts w:ascii="Arial" w:hAnsi="Arial" w:cs="Arial"/>
                <w:b/>
                <w:bCs/>
                <w:color w:val="000000" w:themeColor="text1"/>
              </w:rPr>
              <w:t xml:space="preserve">NTN Knowledge and Thinking Rubric for </w:t>
            </w:r>
            <w:r>
              <w:rPr>
                <w:rFonts w:ascii="Arial" w:hAnsi="Arial" w:cs="Arial"/>
                <w:b/>
                <w:bCs/>
                <w:color w:val="000000" w:themeColor="text1"/>
              </w:rPr>
              <w:t>Science Argumentation, Grade 12</w:t>
            </w:r>
          </w:p>
          <w:p w14:paraId="60035D6E" w14:textId="77777777" w:rsidR="001958C3" w:rsidRPr="00A7044B" w:rsidRDefault="001958C3" w:rsidP="001958C3">
            <w:pPr>
              <w:pStyle w:val="NormalWeb"/>
              <w:spacing w:before="0" w:beforeAutospacing="0" w:after="0" w:afterAutospacing="0"/>
            </w:pPr>
            <w:r w:rsidRPr="00A7044B">
              <w:rPr>
                <w:rFonts w:ascii="Arial" w:hAnsi="Arial"/>
                <w:color w:val="000000"/>
              </w:rPr>
              <w:t>The ability to reason, problem-solve, develop sound arguments or decisions, and create new ideas by using appropriate sources and applying the knowledge and skills of a discipline.</w:t>
            </w:r>
          </w:p>
          <w:p w14:paraId="7C24313B" w14:textId="77777777" w:rsidR="001958C3" w:rsidRPr="003B7D98" w:rsidRDefault="001958C3" w:rsidP="001958C3">
            <w:pPr>
              <w:spacing w:line="0" w:lineRule="atLeast"/>
              <w:rPr>
                <w:rFonts w:ascii="Arial" w:hAnsi="Arial" w:cs="Arial"/>
                <w:b/>
                <w:bCs/>
                <w:color w:val="000000" w:themeColor="text1"/>
              </w:rPr>
            </w:pPr>
          </w:p>
        </w:tc>
        <w:tc>
          <w:tcPr>
            <w:tcW w:w="2894" w:type="dxa"/>
            <w:tcBorders>
              <w:top w:val="nil"/>
              <w:left w:val="nil"/>
              <w:bottom w:val="nil"/>
              <w:right w:val="nil"/>
            </w:tcBorders>
            <w:shd w:val="clear" w:color="auto" w:fill="auto"/>
            <w:tcMar>
              <w:top w:w="105" w:type="dxa"/>
              <w:left w:w="105" w:type="dxa"/>
              <w:bottom w:w="105" w:type="dxa"/>
              <w:right w:w="105" w:type="dxa"/>
            </w:tcMar>
          </w:tcPr>
          <w:p w14:paraId="13819055" w14:textId="77777777" w:rsidR="001958C3" w:rsidRDefault="001958C3" w:rsidP="001958C3">
            <w:pPr>
              <w:spacing w:line="0" w:lineRule="atLeast"/>
              <w:jc w:val="right"/>
              <w:rPr>
                <w:rFonts w:ascii="Arial" w:hAnsi="Arial" w:cs="Arial"/>
                <w:b/>
                <w:bCs/>
                <w:color w:val="FFFFFF"/>
                <w:sz w:val="20"/>
                <w:szCs w:val="20"/>
              </w:rPr>
            </w:pPr>
            <w:r>
              <w:rPr>
                <w:rFonts w:ascii="Arial" w:hAnsi="Arial" w:cs="Arial"/>
                <w:b/>
                <w:bCs/>
                <w:noProof/>
                <w:color w:val="FFFFFF"/>
                <w:sz w:val="20"/>
                <w:szCs w:val="20"/>
              </w:rPr>
              <w:drawing>
                <wp:inline distT="0" distB="0" distL="0" distR="0" wp14:anchorId="7090EB27" wp14:editId="029A350D">
                  <wp:extent cx="844621" cy="563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NTN_Logo_XSmall.jpg"/>
                          <pic:cNvPicPr/>
                        </pic:nvPicPr>
                        <pic:blipFill>
                          <a:blip r:embed="rId34">
                            <a:extLst>
                              <a:ext uri="{28A0092B-C50C-407E-A947-70E740481C1C}">
                                <a14:useLocalDpi xmlns:a14="http://schemas.microsoft.com/office/drawing/2010/main" val="0"/>
                              </a:ext>
                            </a:extLst>
                          </a:blip>
                          <a:stretch>
                            <a:fillRect/>
                          </a:stretch>
                        </pic:blipFill>
                        <pic:spPr>
                          <a:xfrm>
                            <a:off x="0" y="0"/>
                            <a:ext cx="844621" cy="563081"/>
                          </a:xfrm>
                          <a:prstGeom prst="rect">
                            <a:avLst/>
                          </a:prstGeom>
                        </pic:spPr>
                      </pic:pic>
                    </a:graphicData>
                  </a:graphic>
                </wp:inline>
              </w:drawing>
            </w:r>
          </w:p>
        </w:tc>
      </w:tr>
      <w:tr w:rsidR="001958C3" w:rsidRPr="00D619F5" w14:paraId="18A3663C" w14:textId="77777777" w:rsidTr="001958C3">
        <w:trPr>
          <w:trHeight w:val="141"/>
        </w:trPr>
        <w:tc>
          <w:tcPr>
            <w:tcW w:w="2355" w:type="dxa"/>
            <w:tcBorders>
              <w:top w:val="nil"/>
              <w:bottom w:val="single" w:sz="6" w:space="0" w:color="595959" w:themeColor="text1" w:themeTint="A6"/>
            </w:tcBorders>
            <w:shd w:val="clear" w:color="auto" w:fill="595959"/>
            <w:tcMar>
              <w:top w:w="105" w:type="dxa"/>
              <w:left w:w="105" w:type="dxa"/>
              <w:bottom w:w="105" w:type="dxa"/>
              <w:right w:w="105" w:type="dxa"/>
            </w:tcMar>
            <w:hideMark/>
          </w:tcPr>
          <w:p w14:paraId="253E0F7D" w14:textId="77777777" w:rsidR="001958C3" w:rsidRPr="00D619F5" w:rsidRDefault="001958C3" w:rsidP="001958C3">
            <w:pPr>
              <w:spacing w:line="0" w:lineRule="atLeast"/>
              <w:rPr>
                <w:rFonts w:ascii="Arial" w:hAnsi="Arial" w:cs="Arial"/>
                <w:sz w:val="20"/>
                <w:szCs w:val="20"/>
              </w:rPr>
            </w:pPr>
          </w:p>
        </w:tc>
        <w:tc>
          <w:tcPr>
            <w:tcW w:w="2700" w:type="dxa"/>
            <w:gridSpan w:val="2"/>
            <w:tcBorders>
              <w:top w:val="nil"/>
              <w:right w:val="single" w:sz="4" w:space="0" w:color="auto"/>
            </w:tcBorders>
            <w:shd w:val="clear" w:color="auto" w:fill="595959"/>
            <w:tcMar>
              <w:top w:w="105" w:type="dxa"/>
              <w:left w:w="105" w:type="dxa"/>
              <w:bottom w:w="105" w:type="dxa"/>
              <w:right w:w="105" w:type="dxa"/>
            </w:tcMar>
            <w:hideMark/>
          </w:tcPr>
          <w:p w14:paraId="58E4E3FC" w14:textId="77777777" w:rsidR="001958C3" w:rsidRPr="00D619F5" w:rsidRDefault="001958C3" w:rsidP="001958C3">
            <w:pPr>
              <w:spacing w:line="0" w:lineRule="atLeast"/>
              <w:jc w:val="center"/>
              <w:rPr>
                <w:rFonts w:ascii="Arial" w:hAnsi="Arial" w:cs="Arial"/>
                <w:sz w:val="20"/>
                <w:szCs w:val="20"/>
              </w:rPr>
            </w:pPr>
            <w:r w:rsidRPr="00D619F5">
              <w:rPr>
                <w:rFonts w:ascii="Arial" w:hAnsi="Arial" w:cs="Arial"/>
                <w:b/>
                <w:bCs/>
                <w:color w:val="FFFFFF"/>
                <w:sz w:val="20"/>
                <w:szCs w:val="20"/>
              </w:rPr>
              <w:t>EMERGING</w:t>
            </w:r>
          </w:p>
        </w:tc>
        <w:tc>
          <w:tcPr>
            <w:tcW w:w="450" w:type="dxa"/>
            <w:tcBorders>
              <w:top w:val="nil"/>
              <w:left w:val="single" w:sz="4" w:space="0" w:color="auto"/>
              <w:right w:val="single" w:sz="4" w:space="0" w:color="auto"/>
            </w:tcBorders>
            <w:shd w:val="clear" w:color="auto" w:fill="595959"/>
          </w:tcPr>
          <w:p w14:paraId="600B0F84" w14:textId="77777777" w:rsidR="001958C3" w:rsidRPr="00D619F5" w:rsidRDefault="001958C3" w:rsidP="001958C3">
            <w:pPr>
              <w:spacing w:line="0" w:lineRule="atLeast"/>
              <w:jc w:val="center"/>
              <w:rPr>
                <w:rFonts w:ascii="Arial" w:hAnsi="Arial" w:cs="Arial"/>
                <w:b/>
                <w:bCs/>
                <w:color w:val="FFFFFF"/>
                <w:sz w:val="16"/>
                <w:szCs w:val="16"/>
              </w:rPr>
            </w:pPr>
            <w:r w:rsidRPr="00D619F5">
              <w:rPr>
                <w:rFonts w:ascii="Arial" w:hAnsi="Arial" w:cs="Arial"/>
                <w:b/>
                <w:bCs/>
                <w:color w:val="FFFFFF"/>
                <w:sz w:val="16"/>
                <w:szCs w:val="16"/>
              </w:rPr>
              <w:t>E/D</w:t>
            </w:r>
          </w:p>
        </w:tc>
        <w:tc>
          <w:tcPr>
            <w:tcW w:w="2340" w:type="dxa"/>
            <w:tcBorders>
              <w:top w:val="nil"/>
              <w:left w:val="single" w:sz="4" w:space="0" w:color="auto"/>
              <w:right w:val="single" w:sz="4" w:space="0" w:color="auto"/>
            </w:tcBorders>
            <w:shd w:val="clear" w:color="auto" w:fill="595959"/>
            <w:tcMar>
              <w:top w:w="105" w:type="dxa"/>
              <w:left w:w="105" w:type="dxa"/>
              <w:bottom w:w="105" w:type="dxa"/>
              <w:right w:w="105" w:type="dxa"/>
            </w:tcMar>
            <w:hideMark/>
          </w:tcPr>
          <w:p w14:paraId="235F140C" w14:textId="77777777" w:rsidR="001958C3" w:rsidRPr="00D619F5" w:rsidRDefault="001958C3" w:rsidP="001958C3">
            <w:pPr>
              <w:spacing w:line="0" w:lineRule="atLeast"/>
              <w:jc w:val="center"/>
              <w:rPr>
                <w:rFonts w:ascii="Arial" w:hAnsi="Arial" w:cs="Arial"/>
                <w:sz w:val="20"/>
                <w:szCs w:val="20"/>
              </w:rPr>
            </w:pPr>
            <w:r w:rsidRPr="00D619F5">
              <w:rPr>
                <w:rFonts w:ascii="Arial" w:hAnsi="Arial" w:cs="Arial"/>
                <w:b/>
                <w:bCs/>
                <w:color w:val="FFFFFF"/>
                <w:sz w:val="20"/>
                <w:szCs w:val="20"/>
              </w:rPr>
              <w:t>DEVELOPING</w:t>
            </w:r>
          </w:p>
        </w:tc>
        <w:tc>
          <w:tcPr>
            <w:tcW w:w="450" w:type="dxa"/>
            <w:tcBorders>
              <w:top w:val="nil"/>
              <w:left w:val="single" w:sz="4" w:space="0" w:color="auto"/>
              <w:bottom w:val="single" w:sz="4" w:space="0" w:color="auto"/>
              <w:right w:val="single" w:sz="4" w:space="0" w:color="auto"/>
            </w:tcBorders>
            <w:shd w:val="clear" w:color="auto" w:fill="595959"/>
          </w:tcPr>
          <w:p w14:paraId="1190C2B7" w14:textId="77777777" w:rsidR="001958C3" w:rsidRPr="00D619F5" w:rsidRDefault="001958C3" w:rsidP="001958C3">
            <w:pPr>
              <w:spacing w:line="0" w:lineRule="atLeast"/>
              <w:jc w:val="center"/>
              <w:rPr>
                <w:rFonts w:ascii="Arial" w:hAnsi="Arial" w:cs="Arial"/>
                <w:b/>
                <w:bCs/>
                <w:color w:val="FFFFFF"/>
                <w:sz w:val="16"/>
                <w:szCs w:val="16"/>
              </w:rPr>
            </w:pPr>
            <w:r w:rsidRPr="00D619F5">
              <w:rPr>
                <w:rFonts w:ascii="Arial" w:hAnsi="Arial" w:cs="Arial"/>
                <w:b/>
                <w:bCs/>
                <w:color w:val="FFFFFF"/>
                <w:sz w:val="16"/>
                <w:szCs w:val="16"/>
              </w:rPr>
              <w:t>D/P</w:t>
            </w:r>
          </w:p>
        </w:tc>
        <w:tc>
          <w:tcPr>
            <w:tcW w:w="2880" w:type="dxa"/>
            <w:tcBorders>
              <w:top w:val="nil"/>
              <w:left w:val="single" w:sz="4" w:space="0" w:color="auto"/>
              <w:bottom w:val="single" w:sz="4" w:space="0" w:color="auto"/>
              <w:right w:val="single" w:sz="4" w:space="0" w:color="auto"/>
            </w:tcBorders>
            <w:shd w:val="clear" w:color="auto" w:fill="595959"/>
            <w:tcMar>
              <w:top w:w="105" w:type="dxa"/>
              <w:left w:w="105" w:type="dxa"/>
              <w:bottom w:w="105" w:type="dxa"/>
              <w:right w:w="105" w:type="dxa"/>
            </w:tcMar>
            <w:hideMark/>
          </w:tcPr>
          <w:p w14:paraId="798A9C5A" w14:textId="77777777" w:rsidR="001958C3" w:rsidRPr="00D619F5" w:rsidRDefault="001958C3" w:rsidP="001958C3">
            <w:pPr>
              <w:spacing w:line="0" w:lineRule="atLeast"/>
              <w:jc w:val="center"/>
              <w:rPr>
                <w:rFonts w:ascii="Arial" w:hAnsi="Arial" w:cs="Arial"/>
                <w:b/>
                <w:bCs/>
                <w:color w:val="FFFFFF"/>
                <w:sz w:val="20"/>
                <w:szCs w:val="20"/>
              </w:rPr>
            </w:pPr>
            <w:r w:rsidRPr="00D619F5">
              <w:rPr>
                <w:rFonts w:ascii="Arial" w:hAnsi="Arial" w:cs="Arial"/>
                <w:b/>
                <w:bCs/>
                <w:color w:val="FFFFFF"/>
                <w:sz w:val="20"/>
                <w:szCs w:val="20"/>
              </w:rPr>
              <w:t>PROFICIENT</w:t>
            </w:r>
          </w:p>
          <w:p w14:paraId="559D1989" w14:textId="77777777" w:rsidR="001958C3" w:rsidRPr="00D619F5" w:rsidRDefault="001958C3" w:rsidP="001958C3">
            <w:pPr>
              <w:spacing w:line="0" w:lineRule="atLeast"/>
              <w:jc w:val="center"/>
              <w:rPr>
                <w:rFonts w:ascii="Arial" w:hAnsi="Arial" w:cs="Arial"/>
                <w:sz w:val="20"/>
                <w:szCs w:val="20"/>
              </w:rPr>
            </w:pPr>
            <w:r>
              <w:rPr>
                <w:rFonts w:ascii="Arial" w:hAnsi="Arial" w:cs="Arial"/>
                <w:b/>
                <w:bCs/>
                <w:color w:val="FFFFFF"/>
                <w:sz w:val="20"/>
                <w:szCs w:val="20"/>
              </w:rPr>
              <w:t>College Ready</w:t>
            </w:r>
          </w:p>
        </w:tc>
        <w:tc>
          <w:tcPr>
            <w:tcW w:w="450" w:type="dxa"/>
            <w:tcBorders>
              <w:top w:val="nil"/>
              <w:left w:val="single" w:sz="4" w:space="0" w:color="auto"/>
              <w:right w:val="single" w:sz="4" w:space="0" w:color="auto"/>
            </w:tcBorders>
            <w:shd w:val="clear" w:color="auto" w:fill="595959"/>
          </w:tcPr>
          <w:p w14:paraId="06E98BE4" w14:textId="77777777" w:rsidR="001958C3" w:rsidRPr="00D619F5" w:rsidRDefault="001958C3" w:rsidP="001958C3">
            <w:pPr>
              <w:spacing w:line="0" w:lineRule="atLeast"/>
              <w:jc w:val="center"/>
              <w:rPr>
                <w:rFonts w:ascii="Arial" w:hAnsi="Arial" w:cs="Arial"/>
                <w:b/>
                <w:bCs/>
                <w:color w:val="FFFFFF"/>
                <w:sz w:val="16"/>
                <w:szCs w:val="16"/>
              </w:rPr>
            </w:pPr>
            <w:r w:rsidRPr="00D619F5">
              <w:rPr>
                <w:rFonts w:ascii="Arial" w:hAnsi="Arial" w:cs="Arial"/>
                <w:b/>
                <w:bCs/>
                <w:color w:val="FFFFFF"/>
                <w:sz w:val="16"/>
                <w:szCs w:val="16"/>
              </w:rPr>
              <w:t>P/A</w:t>
            </w:r>
          </w:p>
        </w:tc>
        <w:tc>
          <w:tcPr>
            <w:tcW w:w="2894" w:type="dxa"/>
            <w:tcBorders>
              <w:top w:val="nil"/>
              <w:left w:val="single" w:sz="4" w:space="0" w:color="auto"/>
            </w:tcBorders>
            <w:shd w:val="clear" w:color="auto" w:fill="595959"/>
            <w:tcMar>
              <w:top w:w="105" w:type="dxa"/>
              <w:left w:w="105" w:type="dxa"/>
              <w:bottom w:w="105" w:type="dxa"/>
              <w:right w:w="105" w:type="dxa"/>
            </w:tcMar>
            <w:hideMark/>
          </w:tcPr>
          <w:p w14:paraId="48A86B9D" w14:textId="77777777" w:rsidR="001958C3" w:rsidRPr="00D619F5" w:rsidRDefault="001958C3" w:rsidP="001958C3">
            <w:pPr>
              <w:spacing w:line="0" w:lineRule="atLeast"/>
              <w:jc w:val="center"/>
              <w:rPr>
                <w:rFonts w:ascii="Arial" w:hAnsi="Arial" w:cs="Arial"/>
                <w:b/>
                <w:bCs/>
                <w:color w:val="FFFFFF"/>
                <w:sz w:val="20"/>
                <w:szCs w:val="20"/>
              </w:rPr>
            </w:pPr>
            <w:r w:rsidRPr="00D619F5">
              <w:rPr>
                <w:rFonts w:ascii="Arial" w:hAnsi="Arial" w:cs="Arial"/>
                <w:b/>
                <w:bCs/>
                <w:color w:val="FFFFFF"/>
                <w:sz w:val="20"/>
                <w:szCs w:val="20"/>
              </w:rPr>
              <w:t>ADVANCED</w:t>
            </w:r>
          </w:p>
          <w:p w14:paraId="00355250" w14:textId="77777777" w:rsidR="001958C3" w:rsidRPr="00D619F5" w:rsidRDefault="001958C3" w:rsidP="001958C3">
            <w:pPr>
              <w:spacing w:line="0" w:lineRule="atLeast"/>
              <w:jc w:val="center"/>
              <w:rPr>
                <w:rFonts w:ascii="Arial" w:hAnsi="Arial" w:cs="Arial"/>
                <w:sz w:val="20"/>
                <w:szCs w:val="20"/>
              </w:rPr>
            </w:pPr>
            <w:r>
              <w:rPr>
                <w:rFonts w:ascii="Arial" w:hAnsi="Arial" w:cs="Arial"/>
                <w:b/>
                <w:bCs/>
                <w:color w:val="FFFFFF"/>
                <w:sz w:val="20"/>
                <w:szCs w:val="20"/>
              </w:rPr>
              <w:t>College Level</w:t>
            </w:r>
          </w:p>
        </w:tc>
      </w:tr>
      <w:tr w:rsidR="001958C3" w:rsidRPr="00D619F5" w14:paraId="17CBE54F" w14:textId="77777777" w:rsidTr="001958C3">
        <w:trPr>
          <w:trHeight w:val="1680"/>
        </w:trPr>
        <w:tc>
          <w:tcPr>
            <w:tcW w:w="2361" w:type="dxa"/>
            <w:gridSpan w:val="2"/>
            <w:shd w:val="clear" w:color="auto" w:fill="595959"/>
            <w:tcMar>
              <w:top w:w="105" w:type="dxa"/>
              <w:left w:w="105" w:type="dxa"/>
              <w:bottom w:w="105" w:type="dxa"/>
              <w:right w:w="105" w:type="dxa"/>
            </w:tcMar>
          </w:tcPr>
          <w:p w14:paraId="4F95D4DA" w14:textId="77777777" w:rsidR="001958C3" w:rsidRPr="00D619F5" w:rsidRDefault="001958C3" w:rsidP="001958C3">
            <w:pPr>
              <w:rPr>
                <w:rFonts w:ascii="Arial" w:hAnsi="Arial" w:cs="Arial"/>
                <w:b/>
                <w:color w:val="FFFFFF" w:themeColor="background1"/>
              </w:rPr>
            </w:pPr>
            <w:r w:rsidRPr="00D619F5">
              <w:rPr>
                <w:rFonts w:ascii="Arial" w:hAnsi="Arial" w:cs="Arial"/>
                <w:b/>
                <w:smallCaps/>
                <w:color w:val="FFFFFF" w:themeColor="background1"/>
              </w:rPr>
              <w:t>Articulating a science-related issue</w:t>
            </w:r>
          </w:p>
          <w:p w14:paraId="42139B39" w14:textId="77777777" w:rsidR="001958C3" w:rsidRPr="00D619F5" w:rsidRDefault="001958C3" w:rsidP="001958C3">
            <w:pPr>
              <w:rPr>
                <w:rFonts w:ascii="Arial" w:hAnsi="Arial" w:cs="Arial"/>
                <w:i/>
                <w:color w:val="FFFFFF" w:themeColor="background1"/>
                <w:sz w:val="22"/>
                <w:szCs w:val="22"/>
              </w:rPr>
            </w:pPr>
            <w:r w:rsidRPr="00D619F5">
              <w:rPr>
                <w:rFonts w:ascii="Arial" w:hAnsi="Arial" w:cs="Arial"/>
                <w:i/>
                <w:color w:val="FFFFFF" w:themeColor="background1"/>
                <w:sz w:val="22"/>
                <w:szCs w:val="22"/>
              </w:rPr>
              <w:t>What is the evidence that the student can articulate a clear issue and explain its scientific context?</w:t>
            </w:r>
          </w:p>
          <w:p w14:paraId="0536B892" w14:textId="77777777" w:rsidR="001958C3" w:rsidRPr="00D619F5" w:rsidRDefault="001958C3" w:rsidP="001958C3">
            <w:pPr>
              <w:rPr>
                <w:rFonts w:ascii="Arial" w:hAnsi="Arial" w:cs="Arial"/>
                <w:b/>
                <w:smallCaps/>
                <w:color w:val="FFFFFF" w:themeColor="background1"/>
                <w:sz w:val="20"/>
                <w:szCs w:val="20"/>
              </w:rPr>
            </w:pPr>
          </w:p>
        </w:tc>
        <w:tc>
          <w:tcPr>
            <w:tcW w:w="2694" w:type="dxa"/>
            <w:tcMar>
              <w:top w:w="105" w:type="dxa"/>
              <w:left w:w="105" w:type="dxa"/>
              <w:bottom w:w="105" w:type="dxa"/>
              <w:right w:w="105" w:type="dxa"/>
            </w:tcMar>
          </w:tcPr>
          <w:p w14:paraId="1F536ADE" w14:textId="77777777" w:rsidR="001958C3" w:rsidRPr="00D619F5" w:rsidRDefault="001958C3" w:rsidP="001958C3">
            <w:pPr>
              <w:numPr>
                <w:ilvl w:val="0"/>
                <w:numId w:val="9"/>
              </w:numPr>
              <w:rPr>
                <w:rFonts w:ascii="Arial" w:hAnsi="Arial" w:cs="Arial"/>
                <w:sz w:val="20"/>
                <w:szCs w:val="20"/>
              </w:rPr>
            </w:pPr>
            <w:r w:rsidRPr="00D619F5">
              <w:rPr>
                <w:rFonts w:ascii="Arial" w:hAnsi="Arial" w:cs="Arial"/>
                <w:sz w:val="20"/>
                <w:szCs w:val="20"/>
              </w:rPr>
              <w:t>The scientific, social or technological significance of the issue is missing, vague, or unclear</w:t>
            </w:r>
          </w:p>
          <w:p w14:paraId="5E379878" w14:textId="77777777" w:rsidR="001958C3" w:rsidRPr="00D619F5" w:rsidRDefault="001958C3" w:rsidP="001958C3">
            <w:pPr>
              <w:numPr>
                <w:ilvl w:val="0"/>
                <w:numId w:val="9"/>
              </w:numPr>
              <w:rPr>
                <w:rFonts w:ascii="Arial" w:hAnsi="Arial" w:cs="Arial"/>
                <w:sz w:val="20"/>
                <w:szCs w:val="20"/>
              </w:rPr>
            </w:pPr>
            <w:r w:rsidRPr="00D619F5">
              <w:rPr>
                <w:rFonts w:ascii="Arial" w:hAnsi="Arial" w:cs="Arial"/>
                <w:sz w:val="20"/>
                <w:szCs w:val="20"/>
              </w:rPr>
              <w:t>Scientific content is limited and/or contains inaccuracies</w:t>
            </w:r>
          </w:p>
          <w:p w14:paraId="15E11AEC" w14:textId="77777777" w:rsidR="001958C3" w:rsidRPr="00D619F5" w:rsidRDefault="001958C3" w:rsidP="001958C3">
            <w:pPr>
              <w:numPr>
                <w:ilvl w:val="0"/>
                <w:numId w:val="17"/>
              </w:numPr>
              <w:rPr>
                <w:rFonts w:ascii="Arial" w:hAnsi="Arial" w:cs="Arial"/>
                <w:sz w:val="20"/>
                <w:szCs w:val="20"/>
              </w:rPr>
            </w:pPr>
            <w:r w:rsidRPr="00D619F5">
              <w:rPr>
                <w:rFonts w:ascii="Arial" w:hAnsi="Arial" w:cs="Arial"/>
                <w:sz w:val="20"/>
                <w:szCs w:val="20"/>
              </w:rPr>
              <w:t>Does not situate the issue within any other context</w:t>
            </w:r>
          </w:p>
        </w:tc>
        <w:tc>
          <w:tcPr>
            <w:tcW w:w="450" w:type="dxa"/>
          </w:tcPr>
          <w:p w14:paraId="77D295B7" w14:textId="77777777" w:rsidR="001958C3" w:rsidRPr="00D619F5" w:rsidRDefault="001958C3" w:rsidP="001958C3">
            <w:pPr>
              <w:pStyle w:val="ListParagraph"/>
              <w:spacing w:line="0" w:lineRule="atLeast"/>
              <w:ind w:left="216"/>
              <w:rPr>
                <w:rFonts w:ascii="Arial" w:hAnsi="Arial" w:cs="Arial"/>
                <w:sz w:val="20"/>
                <w:szCs w:val="20"/>
              </w:rPr>
            </w:pPr>
          </w:p>
        </w:tc>
        <w:tc>
          <w:tcPr>
            <w:tcW w:w="2340" w:type="dxa"/>
            <w:tcBorders>
              <w:right w:val="single" w:sz="4" w:space="0" w:color="auto"/>
            </w:tcBorders>
            <w:tcMar>
              <w:top w:w="105" w:type="dxa"/>
              <w:left w:w="105" w:type="dxa"/>
              <w:bottom w:w="105" w:type="dxa"/>
              <w:right w:w="105" w:type="dxa"/>
            </w:tcMar>
          </w:tcPr>
          <w:p w14:paraId="64C68058" w14:textId="77777777" w:rsidR="001958C3" w:rsidRPr="00D619F5" w:rsidRDefault="001958C3" w:rsidP="001958C3">
            <w:pPr>
              <w:numPr>
                <w:ilvl w:val="0"/>
                <w:numId w:val="9"/>
              </w:numPr>
              <w:rPr>
                <w:rFonts w:ascii="Arial" w:hAnsi="Arial" w:cs="Arial"/>
                <w:sz w:val="20"/>
                <w:szCs w:val="20"/>
              </w:rPr>
            </w:pPr>
            <w:r w:rsidRPr="00D619F5">
              <w:rPr>
                <w:rFonts w:ascii="Arial" w:hAnsi="Arial" w:cs="Arial"/>
                <w:sz w:val="20"/>
                <w:szCs w:val="20"/>
              </w:rPr>
              <w:t>The scientific, social or technological significance of the issue is clear, but lends itself to readily available answers</w:t>
            </w:r>
          </w:p>
          <w:p w14:paraId="2E369B58" w14:textId="77777777" w:rsidR="001958C3" w:rsidRPr="00D619F5" w:rsidRDefault="001958C3" w:rsidP="001958C3">
            <w:pPr>
              <w:numPr>
                <w:ilvl w:val="0"/>
                <w:numId w:val="9"/>
              </w:numPr>
              <w:rPr>
                <w:rFonts w:ascii="Arial" w:hAnsi="Arial" w:cs="Arial"/>
                <w:sz w:val="20"/>
                <w:szCs w:val="20"/>
              </w:rPr>
            </w:pPr>
            <w:r w:rsidRPr="00D619F5">
              <w:rPr>
                <w:rFonts w:ascii="Arial" w:hAnsi="Arial" w:cs="Arial"/>
                <w:sz w:val="20"/>
                <w:szCs w:val="20"/>
              </w:rPr>
              <w:t xml:space="preserve">Scientific content is limited but accurate </w:t>
            </w:r>
          </w:p>
          <w:p w14:paraId="7FF23D9B" w14:textId="77777777" w:rsidR="001958C3" w:rsidRPr="00D619F5" w:rsidRDefault="001958C3" w:rsidP="001958C3">
            <w:pPr>
              <w:numPr>
                <w:ilvl w:val="0"/>
                <w:numId w:val="17"/>
              </w:numPr>
              <w:rPr>
                <w:rFonts w:ascii="Arial" w:hAnsi="Arial" w:cs="Arial"/>
                <w:sz w:val="20"/>
                <w:szCs w:val="20"/>
              </w:rPr>
            </w:pPr>
            <w:r w:rsidRPr="00D619F5">
              <w:rPr>
                <w:rFonts w:ascii="Arial" w:hAnsi="Arial" w:cs="Arial"/>
                <w:sz w:val="20"/>
                <w:szCs w:val="20"/>
              </w:rPr>
              <w:t>Makes references to another context</w:t>
            </w:r>
          </w:p>
        </w:tc>
        <w:tc>
          <w:tcPr>
            <w:tcW w:w="450" w:type="dxa"/>
            <w:tcBorders>
              <w:top w:val="single" w:sz="4" w:space="0" w:color="auto"/>
              <w:left w:val="single" w:sz="4" w:space="0" w:color="auto"/>
              <w:bottom w:val="single" w:sz="4" w:space="0" w:color="auto"/>
              <w:right w:val="single" w:sz="4" w:space="0" w:color="auto"/>
            </w:tcBorders>
          </w:tcPr>
          <w:p w14:paraId="0B325DD2" w14:textId="77777777" w:rsidR="001958C3" w:rsidRPr="00D619F5" w:rsidRDefault="001958C3" w:rsidP="001958C3">
            <w:pPr>
              <w:pStyle w:val="ListParagraph"/>
              <w:spacing w:line="0" w:lineRule="atLeast"/>
              <w:ind w:left="216"/>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5" w:type="dxa"/>
              <w:left w:w="105" w:type="dxa"/>
              <w:bottom w:w="105" w:type="dxa"/>
              <w:right w:w="105" w:type="dxa"/>
            </w:tcMar>
          </w:tcPr>
          <w:p w14:paraId="2645F42B" w14:textId="77777777" w:rsidR="001958C3" w:rsidRPr="00D21AC6" w:rsidRDefault="001958C3" w:rsidP="001958C3">
            <w:pPr>
              <w:numPr>
                <w:ilvl w:val="0"/>
                <w:numId w:val="9"/>
              </w:numPr>
              <w:rPr>
                <w:rFonts w:ascii="Arial" w:hAnsi="Arial" w:cs="Arial"/>
                <w:sz w:val="20"/>
                <w:szCs w:val="20"/>
                <w:highlight w:val="lightGray"/>
              </w:rPr>
            </w:pPr>
            <w:r w:rsidRPr="00D21AC6">
              <w:rPr>
                <w:rFonts w:ascii="Arial" w:hAnsi="Arial" w:cs="Arial"/>
                <w:sz w:val="20"/>
                <w:szCs w:val="20"/>
                <w:highlight w:val="lightGray"/>
              </w:rPr>
              <w:t>The scientific, social, or technological, significance of the issue is thoughtful and lends itself to a challenging research project</w:t>
            </w:r>
          </w:p>
          <w:p w14:paraId="64B4D5E8" w14:textId="77777777" w:rsidR="001958C3" w:rsidRPr="00D21AC6" w:rsidRDefault="001958C3" w:rsidP="001958C3">
            <w:pPr>
              <w:numPr>
                <w:ilvl w:val="0"/>
                <w:numId w:val="9"/>
              </w:numPr>
              <w:rPr>
                <w:rFonts w:ascii="Arial" w:hAnsi="Arial" w:cs="Arial"/>
                <w:sz w:val="20"/>
                <w:szCs w:val="20"/>
                <w:highlight w:val="lightGray"/>
              </w:rPr>
            </w:pPr>
            <w:r w:rsidRPr="00D21AC6">
              <w:rPr>
                <w:rFonts w:ascii="Arial" w:hAnsi="Arial" w:cs="Arial"/>
                <w:sz w:val="20"/>
                <w:szCs w:val="20"/>
                <w:highlight w:val="lightGray"/>
              </w:rPr>
              <w:t>Scientific content is clear, detailed and relevant</w:t>
            </w:r>
          </w:p>
          <w:p w14:paraId="087F1FA5" w14:textId="77777777" w:rsidR="001958C3" w:rsidRPr="00D21AC6" w:rsidRDefault="001958C3" w:rsidP="001958C3">
            <w:pPr>
              <w:numPr>
                <w:ilvl w:val="0"/>
                <w:numId w:val="9"/>
              </w:numPr>
              <w:rPr>
                <w:rFonts w:ascii="Arial" w:hAnsi="Arial" w:cs="Arial"/>
                <w:sz w:val="20"/>
                <w:szCs w:val="20"/>
                <w:highlight w:val="lightGray"/>
              </w:rPr>
            </w:pPr>
            <w:r w:rsidRPr="00D21AC6">
              <w:rPr>
                <w:rFonts w:ascii="Arial" w:hAnsi="Arial" w:cs="Arial"/>
                <w:sz w:val="20"/>
                <w:szCs w:val="20"/>
                <w:highlight w:val="lightGray"/>
              </w:rPr>
              <w:t>Situates issue in a cultural, historical, and/or global context</w:t>
            </w:r>
          </w:p>
          <w:p w14:paraId="0FEDA1CF" w14:textId="77777777" w:rsidR="001958C3" w:rsidRPr="00D21AC6" w:rsidRDefault="001958C3" w:rsidP="001958C3">
            <w:pPr>
              <w:ind w:left="216"/>
              <w:rPr>
                <w:rFonts w:ascii="Arial" w:hAnsi="Arial" w:cs="Arial"/>
                <w:sz w:val="20"/>
                <w:szCs w:val="20"/>
                <w:highlight w:val="lightGray"/>
              </w:rPr>
            </w:pPr>
          </w:p>
        </w:tc>
        <w:tc>
          <w:tcPr>
            <w:tcW w:w="450" w:type="dxa"/>
            <w:tcBorders>
              <w:left w:val="single" w:sz="4" w:space="0" w:color="auto"/>
            </w:tcBorders>
          </w:tcPr>
          <w:p w14:paraId="2A6543C3" w14:textId="77777777" w:rsidR="001958C3" w:rsidRPr="00D619F5" w:rsidRDefault="001958C3" w:rsidP="001958C3">
            <w:pPr>
              <w:pStyle w:val="ListParagraph"/>
              <w:spacing w:line="0" w:lineRule="atLeast"/>
              <w:ind w:left="216"/>
              <w:rPr>
                <w:rFonts w:ascii="Arial" w:hAnsi="Arial" w:cs="Arial"/>
                <w:sz w:val="20"/>
                <w:szCs w:val="20"/>
              </w:rPr>
            </w:pPr>
          </w:p>
        </w:tc>
        <w:tc>
          <w:tcPr>
            <w:tcW w:w="2894" w:type="dxa"/>
            <w:tcMar>
              <w:top w:w="105" w:type="dxa"/>
              <w:left w:w="105" w:type="dxa"/>
              <w:bottom w:w="105" w:type="dxa"/>
              <w:right w:w="105" w:type="dxa"/>
            </w:tcMar>
          </w:tcPr>
          <w:p w14:paraId="09E56736" w14:textId="77777777" w:rsidR="001958C3" w:rsidRPr="00D619F5" w:rsidRDefault="001958C3" w:rsidP="001958C3">
            <w:pPr>
              <w:numPr>
                <w:ilvl w:val="0"/>
                <w:numId w:val="9"/>
              </w:numPr>
              <w:rPr>
                <w:rFonts w:ascii="Arial" w:hAnsi="Arial" w:cs="Arial"/>
                <w:sz w:val="20"/>
                <w:szCs w:val="20"/>
              </w:rPr>
            </w:pPr>
            <w:r w:rsidRPr="00D619F5">
              <w:rPr>
                <w:rFonts w:ascii="Arial" w:hAnsi="Arial" w:cs="Arial"/>
                <w:sz w:val="20"/>
                <w:szCs w:val="20"/>
              </w:rPr>
              <w:t>The scientific, technological or social significance of the issue is thought-provoking and lends itself to a challenging and interesting research project</w:t>
            </w:r>
          </w:p>
          <w:p w14:paraId="40B52E27" w14:textId="77777777" w:rsidR="001958C3" w:rsidRPr="00D619F5" w:rsidRDefault="001958C3" w:rsidP="001958C3">
            <w:pPr>
              <w:numPr>
                <w:ilvl w:val="0"/>
                <w:numId w:val="9"/>
              </w:numPr>
              <w:rPr>
                <w:rFonts w:ascii="Arial" w:hAnsi="Arial" w:cs="Arial"/>
                <w:sz w:val="20"/>
                <w:szCs w:val="20"/>
              </w:rPr>
            </w:pPr>
            <w:r w:rsidRPr="00D619F5">
              <w:rPr>
                <w:rFonts w:ascii="Arial" w:hAnsi="Arial" w:cs="Arial"/>
                <w:sz w:val="20"/>
                <w:szCs w:val="20"/>
              </w:rPr>
              <w:t>Scientific content is clear, detailed, accurate, and relevant, and conveys depth and breadth of knowledge on the topic</w:t>
            </w:r>
          </w:p>
          <w:p w14:paraId="01B8561A" w14:textId="77777777" w:rsidR="001958C3" w:rsidRPr="00D619F5" w:rsidRDefault="001958C3" w:rsidP="001958C3">
            <w:pPr>
              <w:numPr>
                <w:ilvl w:val="0"/>
                <w:numId w:val="17"/>
              </w:numPr>
              <w:rPr>
                <w:rFonts w:ascii="Arial" w:hAnsi="Arial" w:cs="Arial"/>
                <w:sz w:val="20"/>
                <w:szCs w:val="20"/>
              </w:rPr>
            </w:pPr>
            <w:r w:rsidRPr="00D619F5">
              <w:rPr>
                <w:rFonts w:ascii="Arial" w:hAnsi="Arial" w:cs="Arial"/>
                <w:sz w:val="20"/>
                <w:szCs w:val="20"/>
              </w:rPr>
              <w:t>Situates the issue within their genres: cultural, historical, global context and elaborates on the significance of the issue in these contexts</w:t>
            </w:r>
          </w:p>
        </w:tc>
      </w:tr>
      <w:tr w:rsidR="001958C3" w:rsidRPr="00D619F5" w14:paraId="0C6BE8AE" w14:textId="77777777" w:rsidTr="001958C3">
        <w:trPr>
          <w:trHeight w:val="1680"/>
        </w:trPr>
        <w:tc>
          <w:tcPr>
            <w:tcW w:w="2361" w:type="dxa"/>
            <w:gridSpan w:val="2"/>
            <w:shd w:val="clear" w:color="auto" w:fill="595959"/>
            <w:tcMar>
              <w:top w:w="105" w:type="dxa"/>
              <w:left w:w="105" w:type="dxa"/>
              <w:bottom w:w="105" w:type="dxa"/>
              <w:right w:w="105" w:type="dxa"/>
            </w:tcMar>
            <w:hideMark/>
          </w:tcPr>
          <w:p w14:paraId="0428D495" w14:textId="77777777" w:rsidR="001958C3" w:rsidRPr="00D619F5" w:rsidRDefault="001958C3" w:rsidP="001958C3">
            <w:pPr>
              <w:rPr>
                <w:rFonts w:ascii="Arial" w:hAnsi="Arial" w:cs="Arial"/>
                <w:b/>
                <w:smallCaps/>
                <w:color w:val="FFFFFF" w:themeColor="background1"/>
              </w:rPr>
            </w:pPr>
            <w:r w:rsidRPr="00D619F5">
              <w:rPr>
                <w:rFonts w:ascii="Arial" w:hAnsi="Arial" w:cs="Arial"/>
                <w:b/>
                <w:smallCaps/>
                <w:color w:val="FFFFFF" w:themeColor="background1"/>
              </w:rPr>
              <w:t>Argument</w:t>
            </w:r>
          </w:p>
          <w:p w14:paraId="2D700A2F" w14:textId="77777777" w:rsidR="001958C3" w:rsidRPr="00D619F5" w:rsidRDefault="001958C3" w:rsidP="001958C3">
            <w:pPr>
              <w:rPr>
                <w:rFonts w:ascii="Arial" w:hAnsi="Arial" w:cs="Arial"/>
                <w:i/>
                <w:color w:val="FFFFFF" w:themeColor="background1"/>
                <w:sz w:val="22"/>
                <w:szCs w:val="22"/>
              </w:rPr>
            </w:pPr>
            <w:r w:rsidRPr="00D619F5">
              <w:rPr>
                <w:rFonts w:ascii="Arial" w:hAnsi="Arial" w:cs="Arial"/>
                <w:i/>
                <w:color w:val="FFFFFF" w:themeColor="background1"/>
                <w:sz w:val="22"/>
                <w:szCs w:val="22"/>
              </w:rPr>
              <w:t>What is the evidence that the student can develop an argument?</w:t>
            </w:r>
          </w:p>
          <w:p w14:paraId="3E436D70" w14:textId="77777777" w:rsidR="001958C3" w:rsidRPr="00D619F5" w:rsidRDefault="001958C3" w:rsidP="001958C3">
            <w:pPr>
              <w:spacing w:line="0" w:lineRule="atLeast"/>
              <w:rPr>
                <w:rFonts w:ascii="Arial" w:hAnsi="Arial" w:cs="Arial"/>
                <w:b/>
                <w:bCs/>
                <w:color w:val="FFFFFF" w:themeColor="background1"/>
                <w:sz w:val="20"/>
                <w:szCs w:val="20"/>
              </w:rPr>
            </w:pPr>
          </w:p>
        </w:tc>
        <w:tc>
          <w:tcPr>
            <w:tcW w:w="2694" w:type="dxa"/>
            <w:tcMar>
              <w:top w:w="105" w:type="dxa"/>
              <w:left w:w="105" w:type="dxa"/>
              <w:bottom w:w="105" w:type="dxa"/>
              <w:right w:w="105" w:type="dxa"/>
            </w:tcMar>
            <w:hideMark/>
          </w:tcPr>
          <w:p w14:paraId="3BCA3CA7" w14:textId="77777777" w:rsidR="001958C3" w:rsidRPr="00D619F5" w:rsidRDefault="001958C3" w:rsidP="001958C3">
            <w:pPr>
              <w:numPr>
                <w:ilvl w:val="0"/>
                <w:numId w:val="11"/>
              </w:numPr>
              <w:rPr>
                <w:rFonts w:ascii="Arial" w:hAnsi="Arial" w:cs="Arial"/>
                <w:sz w:val="20"/>
                <w:szCs w:val="20"/>
              </w:rPr>
            </w:pPr>
            <w:r w:rsidRPr="00D619F5">
              <w:rPr>
                <w:rFonts w:ascii="Arial" w:hAnsi="Arial" w:cs="Arial"/>
                <w:sz w:val="20"/>
                <w:szCs w:val="20"/>
              </w:rPr>
              <w:t>Argument is unclear or underdeveloped</w:t>
            </w:r>
          </w:p>
          <w:p w14:paraId="588599C6" w14:textId="77777777" w:rsidR="001958C3" w:rsidRPr="00D619F5" w:rsidRDefault="001958C3" w:rsidP="001958C3">
            <w:pPr>
              <w:numPr>
                <w:ilvl w:val="0"/>
                <w:numId w:val="11"/>
              </w:numPr>
              <w:rPr>
                <w:rFonts w:ascii="Arial" w:hAnsi="Arial" w:cs="Arial"/>
                <w:sz w:val="20"/>
                <w:szCs w:val="20"/>
              </w:rPr>
            </w:pPr>
            <w:r w:rsidRPr="00D619F5">
              <w:rPr>
                <w:rFonts w:ascii="Arial" w:hAnsi="Arial" w:cs="Arial"/>
                <w:sz w:val="20"/>
                <w:szCs w:val="20"/>
              </w:rPr>
              <w:t>Makes unclear or irrelevant claims</w:t>
            </w:r>
          </w:p>
          <w:p w14:paraId="1869293C" w14:textId="77777777" w:rsidR="001958C3" w:rsidRPr="00D619F5" w:rsidRDefault="001958C3" w:rsidP="001958C3">
            <w:pPr>
              <w:pStyle w:val="ListParagraph"/>
              <w:numPr>
                <w:ilvl w:val="0"/>
                <w:numId w:val="11"/>
              </w:numPr>
              <w:rPr>
                <w:rFonts w:ascii="Arial" w:hAnsi="Arial" w:cs="Arial"/>
                <w:sz w:val="20"/>
                <w:szCs w:val="20"/>
              </w:rPr>
            </w:pPr>
            <w:r w:rsidRPr="00D619F5">
              <w:rPr>
                <w:rFonts w:ascii="Arial" w:hAnsi="Arial" w:cs="Arial"/>
                <w:sz w:val="20"/>
                <w:szCs w:val="20"/>
              </w:rPr>
              <w:t>One claim dominates the argu</w:t>
            </w:r>
            <w:r>
              <w:rPr>
                <w:rFonts w:ascii="Arial" w:hAnsi="Arial" w:cs="Arial"/>
                <w:sz w:val="20"/>
                <w:szCs w:val="20"/>
              </w:rPr>
              <w:t>ment and alternative or counter</w:t>
            </w:r>
            <w:r w:rsidRPr="00D619F5">
              <w:rPr>
                <w:rFonts w:ascii="Arial" w:hAnsi="Arial" w:cs="Arial"/>
                <w:sz w:val="20"/>
                <w:szCs w:val="20"/>
              </w:rPr>
              <w:t>claims are absent</w:t>
            </w:r>
          </w:p>
        </w:tc>
        <w:tc>
          <w:tcPr>
            <w:tcW w:w="450" w:type="dxa"/>
          </w:tcPr>
          <w:p w14:paraId="155F9048" w14:textId="77777777" w:rsidR="001958C3" w:rsidRPr="00D619F5" w:rsidRDefault="001958C3" w:rsidP="001958C3">
            <w:pPr>
              <w:pStyle w:val="ListParagraph"/>
              <w:spacing w:line="0" w:lineRule="atLeast"/>
              <w:ind w:left="216"/>
              <w:rPr>
                <w:rFonts w:ascii="Arial" w:hAnsi="Arial" w:cs="Arial"/>
                <w:sz w:val="20"/>
                <w:szCs w:val="20"/>
              </w:rPr>
            </w:pPr>
          </w:p>
        </w:tc>
        <w:tc>
          <w:tcPr>
            <w:tcW w:w="2340" w:type="dxa"/>
            <w:tcBorders>
              <w:right w:val="single" w:sz="4" w:space="0" w:color="auto"/>
            </w:tcBorders>
            <w:tcMar>
              <w:top w:w="105" w:type="dxa"/>
              <w:left w:w="105" w:type="dxa"/>
              <w:bottom w:w="105" w:type="dxa"/>
              <w:right w:w="105" w:type="dxa"/>
            </w:tcMar>
            <w:hideMark/>
          </w:tcPr>
          <w:p w14:paraId="0E2ED773" w14:textId="77777777" w:rsidR="001958C3" w:rsidRPr="00D619F5" w:rsidRDefault="001958C3" w:rsidP="001958C3">
            <w:pPr>
              <w:numPr>
                <w:ilvl w:val="0"/>
                <w:numId w:val="11"/>
              </w:numPr>
              <w:rPr>
                <w:rFonts w:ascii="Arial" w:hAnsi="Arial" w:cs="Arial"/>
                <w:sz w:val="20"/>
                <w:szCs w:val="20"/>
              </w:rPr>
            </w:pPr>
            <w:r w:rsidRPr="00D619F5">
              <w:rPr>
                <w:rFonts w:ascii="Arial" w:hAnsi="Arial" w:cs="Arial"/>
                <w:sz w:val="20"/>
                <w:szCs w:val="20"/>
              </w:rPr>
              <w:t xml:space="preserve">Makes a somewhat clear, but general argument </w:t>
            </w:r>
          </w:p>
          <w:p w14:paraId="360C2095" w14:textId="77777777" w:rsidR="001958C3" w:rsidRPr="00D619F5" w:rsidRDefault="001958C3" w:rsidP="001958C3">
            <w:pPr>
              <w:numPr>
                <w:ilvl w:val="0"/>
                <w:numId w:val="11"/>
              </w:numPr>
              <w:rPr>
                <w:rFonts w:ascii="Arial" w:hAnsi="Arial" w:cs="Arial"/>
                <w:sz w:val="20"/>
                <w:szCs w:val="20"/>
              </w:rPr>
            </w:pPr>
            <w:r w:rsidRPr="00D619F5">
              <w:rPr>
                <w:rFonts w:ascii="Arial" w:hAnsi="Arial" w:cs="Arial"/>
                <w:sz w:val="20"/>
                <w:szCs w:val="20"/>
              </w:rPr>
              <w:t>Makes relevant claims</w:t>
            </w:r>
          </w:p>
          <w:p w14:paraId="0A4ACAC0" w14:textId="77777777" w:rsidR="001958C3" w:rsidRPr="00D619F5" w:rsidRDefault="001958C3" w:rsidP="001958C3">
            <w:pPr>
              <w:numPr>
                <w:ilvl w:val="0"/>
                <w:numId w:val="17"/>
              </w:numPr>
              <w:rPr>
                <w:rFonts w:ascii="Arial" w:hAnsi="Arial" w:cs="Arial"/>
                <w:sz w:val="20"/>
                <w:szCs w:val="20"/>
              </w:rPr>
            </w:pPr>
            <w:r w:rsidRPr="00D619F5">
              <w:rPr>
                <w:rFonts w:ascii="Arial" w:hAnsi="Arial" w:cs="Arial"/>
                <w:sz w:val="20"/>
                <w:szCs w:val="20"/>
              </w:rPr>
              <w:t xml:space="preserve">Briefly </w:t>
            </w:r>
            <w:r>
              <w:rPr>
                <w:rFonts w:ascii="Arial" w:hAnsi="Arial" w:cs="Arial"/>
                <w:sz w:val="20"/>
                <w:szCs w:val="20"/>
              </w:rPr>
              <w:t>alludes to questions or counter</w:t>
            </w:r>
            <w:r w:rsidRPr="00D619F5">
              <w:rPr>
                <w:rFonts w:ascii="Arial" w:hAnsi="Arial" w:cs="Arial"/>
                <w:sz w:val="20"/>
                <w:szCs w:val="20"/>
              </w:rPr>
              <w:t xml:space="preserve">claims </w:t>
            </w:r>
          </w:p>
        </w:tc>
        <w:tc>
          <w:tcPr>
            <w:tcW w:w="450" w:type="dxa"/>
            <w:tcBorders>
              <w:top w:val="single" w:sz="4" w:space="0" w:color="auto"/>
              <w:left w:val="single" w:sz="4" w:space="0" w:color="auto"/>
              <w:bottom w:val="single" w:sz="4" w:space="0" w:color="auto"/>
              <w:right w:val="single" w:sz="4" w:space="0" w:color="auto"/>
            </w:tcBorders>
          </w:tcPr>
          <w:p w14:paraId="7250DA53" w14:textId="77777777" w:rsidR="001958C3" w:rsidRPr="00D619F5" w:rsidRDefault="001958C3" w:rsidP="001958C3">
            <w:pPr>
              <w:pStyle w:val="ListParagraph"/>
              <w:spacing w:line="0" w:lineRule="atLeast"/>
              <w:ind w:left="216"/>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5" w:type="dxa"/>
              <w:left w:w="105" w:type="dxa"/>
              <w:bottom w:w="105" w:type="dxa"/>
              <w:right w:w="105" w:type="dxa"/>
            </w:tcMar>
            <w:hideMark/>
          </w:tcPr>
          <w:p w14:paraId="22D4934C" w14:textId="77777777" w:rsidR="001958C3" w:rsidRPr="00D21AC6" w:rsidRDefault="001958C3" w:rsidP="001958C3">
            <w:pPr>
              <w:numPr>
                <w:ilvl w:val="0"/>
                <w:numId w:val="11"/>
              </w:numPr>
              <w:rPr>
                <w:rFonts w:ascii="Arial" w:hAnsi="Arial" w:cs="Arial"/>
                <w:sz w:val="20"/>
                <w:szCs w:val="20"/>
                <w:highlight w:val="lightGray"/>
              </w:rPr>
            </w:pPr>
            <w:r w:rsidRPr="00D21AC6">
              <w:rPr>
                <w:rFonts w:ascii="Arial" w:hAnsi="Arial" w:cs="Arial"/>
                <w:sz w:val="20"/>
                <w:szCs w:val="20"/>
                <w:highlight w:val="lightGray"/>
              </w:rPr>
              <w:t xml:space="preserve">Makes a clear </w:t>
            </w:r>
            <w:r w:rsidRPr="00D21AC6">
              <w:rPr>
                <w:rFonts w:ascii="Arial" w:hAnsi="Arial" w:cs="Arial"/>
                <w:sz w:val="20"/>
                <w:szCs w:val="20"/>
                <w:highlight w:val="lightGray"/>
                <w:lang w:val="en-CA"/>
              </w:rPr>
              <w:t>and well developed</w:t>
            </w:r>
            <w:r w:rsidRPr="00D21AC6">
              <w:rPr>
                <w:rFonts w:ascii="Arial" w:hAnsi="Arial" w:cs="Arial"/>
                <w:sz w:val="20"/>
                <w:szCs w:val="20"/>
                <w:highlight w:val="lightGray"/>
              </w:rPr>
              <w:t xml:space="preserve"> argument</w:t>
            </w:r>
          </w:p>
          <w:p w14:paraId="502388E0" w14:textId="77777777" w:rsidR="001958C3" w:rsidRPr="00D21AC6" w:rsidRDefault="001958C3" w:rsidP="001958C3">
            <w:pPr>
              <w:numPr>
                <w:ilvl w:val="0"/>
                <w:numId w:val="11"/>
              </w:numPr>
              <w:rPr>
                <w:rFonts w:ascii="Arial" w:hAnsi="Arial" w:cs="Arial"/>
                <w:sz w:val="20"/>
                <w:szCs w:val="20"/>
                <w:highlight w:val="lightGray"/>
              </w:rPr>
            </w:pPr>
            <w:r w:rsidRPr="00D21AC6">
              <w:rPr>
                <w:rFonts w:ascii="Arial" w:hAnsi="Arial" w:cs="Arial"/>
                <w:sz w:val="20"/>
                <w:szCs w:val="20"/>
                <w:highlight w:val="lightGray"/>
              </w:rPr>
              <w:t>Makes relevant claims that support the argument</w:t>
            </w:r>
          </w:p>
          <w:p w14:paraId="7E46D10A" w14:textId="77777777" w:rsidR="001958C3" w:rsidRPr="00D21AC6" w:rsidRDefault="001958C3" w:rsidP="001958C3">
            <w:pPr>
              <w:numPr>
                <w:ilvl w:val="0"/>
                <w:numId w:val="11"/>
              </w:numPr>
              <w:rPr>
                <w:rFonts w:ascii="Arial" w:hAnsi="Arial" w:cs="Arial"/>
                <w:sz w:val="20"/>
                <w:szCs w:val="20"/>
                <w:highlight w:val="lightGray"/>
              </w:rPr>
            </w:pPr>
            <w:r w:rsidRPr="00D21AC6">
              <w:rPr>
                <w:rFonts w:ascii="Arial" w:hAnsi="Arial" w:cs="Arial"/>
                <w:sz w:val="20"/>
                <w:szCs w:val="20"/>
                <w:highlight w:val="lightGray"/>
              </w:rPr>
              <w:t>Acknowledges questions or counterclaims</w:t>
            </w:r>
          </w:p>
        </w:tc>
        <w:tc>
          <w:tcPr>
            <w:tcW w:w="450" w:type="dxa"/>
            <w:tcBorders>
              <w:left w:val="single" w:sz="4" w:space="0" w:color="auto"/>
            </w:tcBorders>
          </w:tcPr>
          <w:p w14:paraId="7DCE5A66" w14:textId="77777777" w:rsidR="001958C3" w:rsidRPr="00D619F5" w:rsidRDefault="001958C3" w:rsidP="001958C3">
            <w:pPr>
              <w:pStyle w:val="ListParagraph"/>
              <w:spacing w:line="0" w:lineRule="atLeast"/>
              <w:ind w:left="216"/>
              <w:rPr>
                <w:rFonts w:ascii="Arial" w:hAnsi="Arial" w:cs="Arial"/>
                <w:sz w:val="20"/>
                <w:szCs w:val="20"/>
              </w:rPr>
            </w:pPr>
          </w:p>
        </w:tc>
        <w:tc>
          <w:tcPr>
            <w:tcW w:w="2894" w:type="dxa"/>
            <w:tcMar>
              <w:top w:w="105" w:type="dxa"/>
              <w:left w:w="105" w:type="dxa"/>
              <w:bottom w:w="105" w:type="dxa"/>
              <w:right w:w="105" w:type="dxa"/>
            </w:tcMar>
            <w:hideMark/>
          </w:tcPr>
          <w:p w14:paraId="706EFF4D" w14:textId="77777777" w:rsidR="001958C3" w:rsidRPr="00D619F5" w:rsidRDefault="001958C3" w:rsidP="001958C3">
            <w:pPr>
              <w:numPr>
                <w:ilvl w:val="0"/>
                <w:numId w:val="11"/>
              </w:numPr>
              <w:rPr>
                <w:rFonts w:ascii="Arial" w:hAnsi="Arial" w:cs="Arial"/>
                <w:sz w:val="20"/>
                <w:szCs w:val="20"/>
              </w:rPr>
            </w:pPr>
            <w:r w:rsidRPr="00D619F5">
              <w:rPr>
                <w:rFonts w:ascii="Arial" w:hAnsi="Arial" w:cs="Arial"/>
                <w:sz w:val="20"/>
                <w:szCs w:val="20"/>
                <w:lang w:val="en-CA"/>
              </w:rPr>
              <w:t xml:space="preserve">Makes a clear, well developed, precise, and nuanced argument </w:t>
            </w:r>
          </w:p>
          <w:p w14:paraId="6D451DBD" w14:textId="77777777" w:rsidR="001958C3" w:rsidRPr="00D619F5" w:rsidRDefault="001958C3" w:rsidP="001958C3">
            <w:pPr>
              <w:numPr>
                <w:ilvl w:val="0"/>
                <w:numId w:val="11"/>
              </w:numPr>
              <w:rPr>
                <w:rFonts w:ascii="Arial" w:hAnsi="Arial" w:cs="Arial"/>
                <w:sz w:val="20"/>
                <w:szCs w:val="20"/>
              </w:rPr>
            </w:pPr>
            <w:r w:rsidRPr="00D619F5">
              <w:rPr>
                <w:rFonts w:ascii="Arial" w:hAnsi="Arial" w:cs="Arial"/>
                <w:sz w:val="20"/>
                <w:szCs w:val="20"/>
                <w:lang w:val="en-CA"/>
              </w:rPr>
              <w:t>Makes relevant and significant claims that support the argument</w:t>
            </w:r>
          </w:p>
          <w:p w14:paraId="0F92C3BD" w14:textId="77777777" w:rsidR="001958C3" w:rsidRPr="00D619F5" w:rsidRDefault="001958C3" w:rsidP="001958C3">
            <w:pPr>
              <w:pStyle w:val="ListParagraph"/>
              <w:numPr>
                <w:ilvl w:val="0"/>
                <w:numId w:val="17"/>
              </w:numPr>
              <w:spacing w:line="0" w:lineRule="atLeast"/>
              <w:rPr>
                <w:rFonts w:ascii="Arial" w:hAnsi="Arial" w:cs="Arial"/>
                <w:sz w:val="20"/>
                <w:szCs w:val="20"/>
              </w:rPr>
            </w:pPr>
            <w:r w:rsidRPr="00D619F5">
              <w:rPr>
                <w:rFonts w:ascii="Arial" w:hAnsi="Arial" w:cs="Arial"/>
                <w:sz w:val="20"/>
                <w:szCs w:val="20"/>
              </w:rPr>
              <w:t>Acknowledges and re</w:t>
            </w:r>
            <w:r>
              <w:rPr>
                <w:rFonts w:ascii="Arial" w:hAnsi="Arial" w:cs="Arial"/>
                <w:sz w:val="20"/>
                <w:szCs w:val="20"/>
              </w:rPr>
              <w:t>sponds to questions or counter</w:t>
            </w:r>
            <w:r w:rsidRPr="00D619F5">
              <w:rPr>
                <w:rFonts w:ascii="Arial" w:hAnsi="Arial" w:cs="Arial"/>
                <w:sz w:val="20"/>
                <w:szCs w:val="20"/>
              </w:rPr>
              <w:t>claims to sharpen the argument</w:t>
            </w:r>
          </w:p>
        </w:tc>
      </w:tr>
      <w:tr w:rsidR="001958C3" w:rsidRPr="00D619F5" w14:paraId="067A3FFD" w14:textId="77777777" w:rsidTr="001958C3">
        <w:trPr>
          <w:trHeight w:val="2184"/>
        </w:trPr>
        <w:tc>
          <w:tcPr>
            <w:tcW w:w="2361" w:type="dxa"/>
            <w:gridSpan w:val="2"/>
            <w:shd w:val="clear" w:color="auto" w:fill="595959"/>
            <w:tcMar>
              <w:top w:w="105" w:type="dxa"/>
              <w:left w:w="105" w:type="dxa"/>
              <w:bottom w:w="105" w:type="dxa"/>
              <w:right w:w="105" w:type="dxa"/>
            </w:tcMar>
            <w:hideMark/>
          </w:tcPr>
          <w:p w14:paraId="22CA0579" w14:textId="77777777" w:rsidR="001958C3" w:rsidRPr="00D619F5" w:rsidRDefault="001958C3" w:rsidP="001958C3">
            <w:pPr>
              <w:rPr>
                <w:rFonts w:ascii="Arial" w:hAnsi="Arial" w:cs="Arial"/>
                <w:b/>
                <w:smallCaps/>
                <w:color w:val="FFFFFF" w:themeColor="background1"/>
              </w:rPr>
            </w:pPr>
            <w:r w:rsidRPr="00D619F5">
              <w:rPr>
                <w:rFonts w:ascii="Arial" w:hAnsi="Arial" w:cs="Arial"/>
                <w:b/>
                <w:smallCaps/>
                <w:color w:val="FFFFFF" w:themeColor="background1"/>
              </w:rPr>
              <w:t>Evidence</w:t>
            </w:r>
          </w:p>
          <w:p w14:paraId="3B40B784" w14:textId="77777777" w:rsidR="001958C3" w:rsidRPr="00D619F5" w:rsidRDefault="001958C3" w:rsidP="001958C3">
            <w:pPr>
              <w:rPr>
                <w:rFonts w:ascii="Arial" w:hAnsi="Arial" w:cs="Arial"/>
                <w:i/>
                <w:color w:val="FFFFFF" w:themeColor="background1"/>
                <w:sz w:val="22"/>
                <w:szCs w:val="22"/>
              </w:rPr>
            </w:pPr>
            <w:r w:rsidRPr="00D619F5">
              <w:rPr>
                <w:rFonts w:ascii="Arial" w:hAnsi="Arial" w:cs="Arial"/>
                <w:i/>
                <w:color w:val="FFFFFF" w:themeColor="background1"/>
                <w:sz w:val="22"/>
                <w:szCs w:val="22"/>
              </w:rPr>
              <w:t>What is the evidence that the student can support the argument?</w:t>
            </w:r>
          </w:p>
          <w:p w14:paraId="3CCD2483" w14:textId="77777777" w:rsidR="001958C3" w:rsidRPr="00D619F5" w:rsidRDefault="001958C3" w:rsidP="001958C3">
            <w:pPr>
              <w:rPr>
                <w:rFonts w:ascii="Arial" w:hAnsi="Arial" w:cs="Arial"/>
                <w:i/>
                <w:color w:val="FFFFFF" w:themeColor="background1"/>
                <w:sz w:val="20"/>
                <w:szCs w:val="20"/>
              </w:rPr>
            </w:pPr>
          </w:p>
          <w:p w14:paraId="24FE7C19" w14:textId="77777777" w:rsidR="001958C3" w:rsidRPr="00D619F5" w:rsidRDefault="001958C3" w:rsidP="001958C3">
            <w:pPr>
              <w:spacing w:line="0" w:lineRule="atLeast"/>
              <w:rPr>
                <w:rFonts w:ascii="Arial" w:hAnsi="Arial" w:cs="Arial"/>
                <w:b/>
                <w:bCs/>
                <w:color w:val="FFFFFF" w:themeColor="background1"/>
                <w:sz w:val="20"/>
                <w:szCs w:val="20"/>
              </w:rPr>
            </w:pPr>
          </w:p>
        </w:tc>
        <w:tc>
          <w:tcPr>
            <w:tcW w:w="2694" w:type="dxa"/>
            <w:tcMar>
              <w:top w:w="105" w:type="dxa"/>
              <w:left w:w="105" w:type="dxa"/>
              <w:bottom w:w="105" w:type="dxa"/>
              <w:right w:w="105" w:type="dxa"/>
            </w:tcMar>
            <w:hideMark/>
          </w:tcPr>
          <w:p w14:paraId="51EBA200" w14:textId="77777777" w:rsidR="001958C3" w:rsidRPr="00D619F5" w:rsidRDefault="001958C3" w:rsidP="001958C3">
            <w:pPr>
              <w:numPr>
                <w:ilvl w:val="0"/>
                <w:numId w:val="12"/>
              </w:numPr>
              <w:ind w:left="180" w:hanging="180"/>
              <w:rPr>
                <w:rFonts w:ascii="Arial" w:hAnsi="Arial" w:cs="Arial"/>
                <w:sz w:val="20"/>
                <w:szCs w:val="20"/>
              </w:rPr>
            </w:pPr>
            <w:r w:rsidRPr="00D619F5">
              <w:rPr>
                <w:rFonts w:ascii="Arial" w:hAnsi="Arial" w:cs="Arial"/>
                <w:sz w:val="20"/>
                <w:szCs w:val="20"/>
              </w:rPr>
              <w:t>Refers to evidence from few sources; some sources may not be relevant</w:t>
            </w:r>
          </w:p>
          <w:p w14:paraId="57B2A873" w14:textId="77777777" w:rsidR="001958C3" w:rsidRPr="00D619F5" w:rsidRDefault="001958C3" w:rsidP="001958C3">
            <w:pPr>
              <w:numPr>
                <w:ilvl w:val="0"/>
                <w:numId w:val="11"/>
              </w:numPr>
              <w:rPr>
                <w:rFonts w:ascii="Arial" w:hAnsi="Arial" w:cs="Arial"/>
                <w:sz w:val="20"/>
                <w:szCs w:val="20"/>
              </w:rPr>
            </w:pPr>
            <w:r w:rsidRPr="00D619F5">
              <w:rPr>
                <w:rFonts w:ascii="Arial" w:hAnsi="Arial" w:cs="Arial"/>
                <w:sz w:val="20"/>
                <w:szCs w:val="20"/>
              </w:rPr>
              <w:t xml:space="preserve">Limited use of data and/or examples </w:t>
            </w:r>
          </w:p>
          <w:p w14:paraId="7BF5246E" w14:textId="77777777" w:rsidR="001958C3" w:rsidRPr="00D619F5" w:rsidRDefault="001958C3" w:rsidP="001958C3">
            <w:pPr>
              <w:numPr>
                <w:ilvl w:val="0"/>
                <w:numId w:val="17"/>
              </w:numPr>
              <w:rPr>
                <w:rFonts w:ascii="Arial" w:hAnsi="Arial" w:cs="Arial"/>
                <w:sz w:val="20"/>
                <w:szCs w:val="20"/>
              </w:rPr>
            </w:pPr>
            <w:r w:rsidRPr="00D619F5">
              <w:rPr>
                <w:rFonts w:ascii="Arial" w:hAnsi="Arial" w:cs="Arial"/>
                <w:sz w:val="20"/>
                <w:szCs w:val="20"/>
              </w:rPr>
              <w:t xml:space="preserve">Makes note of a general difference in perspectives on a topic without specific details </w:t>
            </w:r>
          </w:p>
        </w:tc>
        <w:tc>
          <w:tcPr>
            <w:tcW w:w="450" w:type="dxa"/>
          </w:tcPr>
          <w:p w14:paraId="06839C4E" w14:textId="77777777" w:rsidR="001958C3" w:rsidRPr="00D619F5" w:rsidRDefault="001958C3" w:rsidP="001958C3">
            <w:pPr>
              <w:pStyle w:val="ListParagraph"/>
              <w:spacing w:line="0" w:lineRule="atLeast"/>
              <w:ind w:left="216"/>
              <w:rPr>
                <w:rFonts w:ascii="Arial" w:hAnsi="Arial" w:cs="Arial"/>
                <w:sz w:val="20"/>
                <w:szCs w:val="20"/>
              </w:rPr>
            </w:pPr>
          </w:p>
        </w:tc>
        <w:tc>
          <w:tcPr>
            <w:tcW w:w="2340" w:type="dxa"/>
            <w:tcBorders>
              <w:right w:val="single" w:sz="4" w:space="0" w:color="auto"/>
            </w:tcBorders>
            <w:tcMar>
              <w:top w:w="105" w:type="dxa"/>
              <w:left w:w="105" w:type="dxa"/>
              <w:bottom w:w="105" w:type="dxa"/>
              <w:right w:w="105" w:type="dxa"/>
            </w:tcMar>
            <w:hideMark/>
          </w:tcPr>
          <w:p w14:paraId="0210180F" w14:textId="77777777" w:rsidR="001958C3" w:rsidRPr="00D619F5" w:rsidRDefault="001958C3" w:rsidP="001958C3">
            <w:pPr>
              <w:numPr>
                <w:ilvl w:val="0"/>
                <w:numId w:val="13"/>
              </w:numPr>
              <w:ind w:left="180" w:hanging="180"/>
              <w:rPr>
                <w:rFonts w:ascii="Arial" w:hAnsi="Arial" w:cs="Arial"/>
                <w:sz w:val="20"/>
                <w:szCs w:val="20"/>
              </w:rPr>
            </w:pPr>
            <w:r w:rsidRPr="00D619F5">
              <w:rPr>
                <w:rFonts w:ascii="Arial" w:hAnsi="Arial" w:cs="Arial"/>
                <w:sz w:val="20"/>
                <w:szCs w:val="20"/>
              </w:rPr>
              <w:t>Refers to limited evidence (textual, experimental, or multimedia) relevant to argument</w:t>
            </w:r>
          </w:p>
          <w:p w14:paraId="3E77A202" w14:textId="77777777" w:rsidR="001958C3" w:rsidRPr="00D619F5" w:rsidRDefault="001958C3" w:rsidP="001958C3">
            <w:pPr>
              <w:numPr>
                <w:ilvl w:val="0"/>
                <w:numId w:val="9"/>
              </w:numPr>
              <w:rPr>
                <w:rFonts w:ascii="Arial" w:hAnsi="Arial" w:cs="Arial"/>
                <w:sz w:val="20"/>
                <w:szCs w:val="20"/>
              </w:rPr>
            </w:pPr>
            <w:r w:rsidRPr="00D619F5">
              <w:rPr>
                <w:rFonts w:ascii="Arial" w:hAnsi="Arial" w:cs="Arial"/>
                <w:sz w:val="20"/>
                <w:szCs w:val="20"/>
              </w:rPr>
              <w:t>Data and/or examples are used to illustrate one point of view</w:t>
            </w:r>
          </w:p>
          <w:p w14:paraId="0E8F072A" w14:textId="77777777" w:rsidR="001958C3" w:rsidRPr="00D619F5" w:rsidRDefault="001958C3" w:rsidP="001958C3">
            <w:pPr>
              <w:pStyle w:val="ListParagraph"/>
              <w:numPr>
                <w:ilvl w:val="0"/>
                <w:numId w:val="17"/>
              </w:numPr>
              <w:spacing w:line="0" w:lineRule="atLeast"/>
              <w:rPr>
                <w:rFonts w:ascii="Arial" w:hAnsi="Arial" w:cs="Arial"/>
                <w:sz w:val="20"/>
                <w:szCs w:val="20"/>
              </w:rPr>
            </w:pPr>
            <w:r w:rsidRPr="00D619F5">
              <w:rPr>
                <w:rFonts w:ascii="Arial" w:hAnsi="Arial" w:cs="Arial"/>
                <w:sz w:val="20"/>
                <w:szCs w:val="20"/>
              </w:rPr>
              <w:t xml:space="preserve">Briefly notes and dismisses inconsistent information or a difference among authors on the same topic </w:t>
            </w:r>
          </w:p>
        </w:tc>
        <w:tc>
          <w:tcPr>
            <w:tcW w:w="450" w:type="dxa"/>
            <w:tcBorders>
              <w:top w:val="single" w:sz="4" w:space="0" w:color="auto"/>
              <w:left w:val="single" w:sz="4" w:space="0" w:color="auto"/>
              <w:bottom w:val="single" w:sz="4" w:space="0" w:color="auto"/>
              <w:right w:val="single" w:sz="4" w:space="0" w:color="auto"/>
            </w:tcBorders>
          </w:tcPr>
          <w:p w14:paraId="201297F9" w14:textId="77777777" w:rsidR="001958C3" w:rsidRPr="00D619F5" w:rsidRDefault="001958C3" w:rsidP="001958C3">
            <w:pPr>
              <w:pStyle w:val="ListParagraph"/>
              <w:spacing w:line="0" w:lineRule="atLeast"/>
              <w:ind w:left="216"/>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5" w:type="dxa"/>
              <w:left w:w="105" w:type="dxa"/>
              <w:bottom w:w="105" w:type="dxa"/>
              <w:right w:w="105" w:type="dxa"/>
            </w:tcMar>
            <w:hideMark/>
          </w:tcPr>
          <w:p w14:paraId="045CEA67" w14:textId="77777777" w:rsidR="001958C3" w:rsidRPr="00D21AC6" w:rsidRDefault="001958C3" w:rsidP="001958C3">
            <w:pPr>
              <w:numPr>
                <w:ilvl w:val="0"/>
                <w:numId w:val="9"/>
              </w:numPr>
              <w:rPr>
                <w:rFonts w:ascii="Arial" w:hAnsi="Arial" w:cs="Arial"/>
                <w:sz w:val="20"/>
                <w:szCs w:val="20"/>
                <w:highlight w:val="lightGray"/>
              </w:rPr>
            </w:pPr>
            <w:r w:rsidRPr="00D21AC6">
              <w:rPr>
                <w:rFonts w:ascii="Arial" w:hAnsi="Arial" w:cs="Arial"/>
                <w:sz w:val="20"/>
                <w:szCs w:val="20"/>
                <w:highlight w:val="lightGray"/>
              </w:rPr>
              <w:t>Refers to sufficient and detailed evidence (textual, experimental, or multi-media) relevant to argument</w:t>
            </w:r>
          </w:p>
          <w:p w14:paraId="7B9914B5" w14:textId="77777777" w:rsidR="001958C3" w:rsidRPr="00D21AC6" w:rsidRDefault="001958C3" w:rsidP="001958C3">
            <w:pPr>
              <w:numPr>
                <w:ilvl w:val="0"/>
                <w:numId w:val="13"/>
              </w:numPr>
              <w:ind w:left="252" w:hanging="252"/>
              <w:rPr>
                <w:rFonts w:ascii="Arial" w:hAnsi="Arial" w:cs="Arial"/>
                <w:sz w:val="20"/>
                <w:szCs w:val="20"/>
                <w:highlight w:val="lightGray"/>
              </w:rPr>
            </w:pPr>
            <w:r w:rsidRPr="00D21AC6">
              <w:rPr>
                <w:rFonts w:ascii="Arial" w:hAnsi="Arial" w:cs="Arial"/>
                <w:sz w:val="20"/>
                <w:szCs w:val="20"/>
                <w:highlight w:val="lightGray"/>
              </w:rPr>
              <w:t>Data and/or examples are used to illustrate varying points of view</w:t>
            </w:r>
          </w:p>
          <w:p w14:paraId="3ABC52CC" w14:textId="77777777" w:rsidR="001958C3" w:rsidRPr="00D21AC6" w:rsidRDefault="001958C3" w:rsidP="001958C3">
            <w:pPr>
              <w:numPr>
                <w:ilvl w:val="0"/>
                <w:numId w:val="13"/>
              </w:numPr>
              <w:ind w:left="252" w:hanging="252"/>
              <w:rPr>
                <w:rFonts w:ascii="Arial" w:hAnsi="Arial" w:cs="Arial"/>
                <w:sz w:val="20"/>
                <w:szCs w:val="20"/>
                <w:highlight w:val="lightGray"/>
              </w:rPr>
            </w:pPr>
            <w:r w:rsidRPr="00D21AC6">
              <w:rPr>
                <w:rFonts w:ascii="Arial" w:hAnsi="Arial" w:cs="Arial"/>
                <w:sz w:val="20"/>
                <w:szCs w:val="20"/>
                <w:highlight w:val="lightGray"/>
              </w:rPr>
              <w:t>Discusses inconsistent information and differences among authors on the same topic</w:t>
            </w:r>
          </w:p>
        </w:tc>
        <w:tc>
          <w:tcPr>
            <w:tcW w:w="450" w:type="dxa"/>
            <w:tcBorders>
              <w:left w:val="single" w:sz="4" w:space="0" w:color="auto"/>
            </w:tcBorders>
          </w:tcPr>
          <w:p w14:paraId="65C13D70" w14:textId="77777777" w:rsidR="001958C3" w:rsidRPr="00D619F5" w:rsidRDefault="001958C3" w:rsidP="001958C3">
            <w:pPr>
              <w:pStyle w:val="ListParagraph"/>
              <w:spacing w:line="0" w:lineRule="atLeast"/>
              <w:ind w:left="216"/>
              <w:rPr>
                <w:rFonts w:ascii="Arial" w:hAnsi="Arial" w:cs="Arial"/>
                <w:sz w:val="20"/>
                <w:szCs w:val="20"/>
              </w:rPr>
            </w:pPr>
          </w:p>
        </w:tc>
        <w:tc>
          <w:tcPr>
            <w:tcW w:w="2894" w:type="dxa"/>
            <w:tcMar>
              <w:top w:w="105" w:type="dxa"/>
              <w:left w:w="105" w:type="dxa"/>
              <w:bottom w:w="105" w:type="dxa"/>
              <w:right w:w="105" w:type="dxa"/>
            </w:tcMar>
            <w:hideMark/>
          </w:tcPr>
          <w:p w14:paraId="415EF004" w14:textId="77777777" w:rsidR="001958C3" w:rsidRPr="00D619F5" w:rsidRDefault="001958C3" w:rsidP="001958C3">
            <w:pPr>
              <w:numPr>
                <w:ilvl w:val="0"/>
                <w:numId w:val="11"/>
              </w:numPr>
              <w:rPr>
                <w:rFonts w:ascii="Arial" w:hAnsi="Arial" w:cs="Arial"/>
                <w:sz w:val="20"/>
                <w:szCs w:val="20"/>
              </w:rPr>
            </w:pPr>
            <w:r w:rsidRPr="00D619F5">
              <w:rPr>
                <w:rFonts w:ascii="Arial" w:hAnsi="Arial" w:cs="Arial"/>
                <w:sz w:val="20"/>
                <w:szCs w:val="20"/>
              </w:rPr>
              <w:t>Refers to extensive and comprehensive evidence (textual, experimental, or multimedia) relevant to argument</w:t>
            </w:r>
          </w:p>
          <w:p w14:paraId="722AACBB" w14:textId="77777777" w:rsidR="001958C3" w:rsidRPr="00D619F5" w:rsidRDefault="001958C3" w:rsidP="001958C3">
            <w:pPr>
              <w:numPr>
                <w:ilvl w:val="0"/>
                <w:numId w:val="13"/>
              </w:numPr>
              <w:ind w:left="252" w:hanging="252"/>
              <w:rPr>
                <w:rFonts w:ascii="Arial" w:hAnsi="Arial" w:cs="Arial"/>
                <w:sz w:val="20"/>
                <w:szCs w:val="20"/>
              </w:rPr>
            </w:pPr>
            <w:r w:rsidRPr="00D619F5">
              <w:rPr>
                <w:rFonts w:ascii="Arial" w:hAnsi="Arial" w:cs="Arial"/>
                <w:sz w:val="20"/>
                <w:szCs w:val="20"/>
              </w:rPr>
              <w:t>Data and/or examples are used to illustrate different points of view and justify the claim</w:t>
            </w:r>
          </w:p>
          <w:p w14:paraId="6A31759F" w14:textId="77777777" w:rsidR="001958C3" w:rsidRPr="00D619F5" w:rsidRDefault="001958C3" w:rsidP="001958C3">
            <w:pPr>
              <w:numPr>
                <w:ilvl w:val="0"/>
                <w:numId w:val="17"/>
              </w:numPr>
              <w:rPr>
                <w:rFonts w:ascii="Arial" w:hAnsi="Arial" w:cs="Arial"/>
                <w:sz w:val="20"/>
                <w:szCs w:val="20"/>
              </w:rPr>
            </w:pPr>
            <w:r w:rsidRPr="00D619F5">
              <w:rPr>
                <w:rFonts w:ascii="Arial" w:hAnsi="Arial" w:cs="Arial"/>
                <w:sz w:val="20"/>
                <w:szCs w:val="20"/>
              </w:rPr>
              <w:t xml:space="preserve">Weighs and evaluates inconsistent information and differences among authors on the same topic </w:t>
            </w:r>
          </w:p>
        </w:tc>
      </w:tr>
      <w:tr w:rsidR="001958C3" w:rsidRPr="00D619F5" w14:paraId="3FE62511" w14:textId="77777777" w:rsidTr="001958C3">
        <w:trPr>
          <w:trHeight w:val="2184"/>
        </w:trPr>
        <w:tc>
          <w:tcPr>
            <w:tcW w:w="2361" w:type="dxa"/>
            <w:gridSpan w:val="2"/>
            <w:shd w:val="clear" w:color="auto" w:fill="595959"/>
            <w:tcMar>
              <w:top w:w="105" w:type="dxa"/>
              <w:left w:w="105" w:type="dxa"/>
              <w:bottom w:w="105" w:type="dxa"/>
              <w:right w:w="105" w:type="dxa"/>
            </w:tcMar>
          </w:tcPr>
          <w:p w14:paraId="1AF57D9E" w14:textId="77777777" w:rsidR="001958C3" w:rsidRPr="00D619F5" w:rsidRDefault="001958C3" w:rsidP="001958C3">
            <w:pPr>
              <w:rPr>
                <w:rFonts w:ascii="Arial" w:hAnsi="Arial" w:cs="Arial"/>
                <w:b/>
                <w:smallCaps/>
                <w:color w:val="FFFFFF" w:themeColor="background1"/>
              </w:rPr>
            </w:pPr>
            <w:r w:rsidRPr="00D619F5">
              <w:rPr>
                <w:rFonts w:ascii="Arial" w:hAnsi="Arial" w:cs="Arial"/>
                <w:b/>
                <w:smallCaps/>
                <w:color w:val="FFFFFF" w:themeColor="background1"/>
              </w:rPr>
              <w:t>Analysis</w:t>
            </w:r>
          </w:p>
          <w:p w14:paraId="56E0CC6C" w14:textId="77777777" w:rsidR="001958C3" w:rsidRPr="00D619F5" w:rsidRDefault="001958C3" w:rsidP="001958C3">
            <w:pPr>
              <w:rPr>
                <w:rFonts w:ascii="Arial" w:hAnsi="Arial" w:cs="Arial"/>
                <w:b/>
                <w:smallCaps/>
                <w:color w:val="FFFFFF" w:themeColor="background1"/>
                <w:sz w:val="20"/>
                <w:szCs w:val="20"/>
              </w:rPr>
            </w:pPr>
            <w:r w:rsidRPr="00D619F5">
              <w:rPr>
                <w:rFonts w:ascii="Arial" w:hAnsi="Arial" w:cs="Arial"/>
                <w:i/>
                <w:color w:val="FFFFFF" w:themeColor="background1"/>
                <w:sz w:val="22"/>
                <w:szCs w:val="22"/>
              </w:rPr>
              <w:t>What is the evidence that the student can analyze evidence?</w:t>
            </w:r>
          </w:p>
        </w:tc>
        <w:tc>
          <w:tcPr>
            <w:tcW w:w="2694" w:type="dxa"/>
            <w:tcMar>
              <w:top w:w="105" w:type="dxa"/>
              <w:left w:w="105" w:type="dxa"/>
              <w:bottom w:w="105" w:type="dxa"/>
              <w:right w:w="105" w:type="dxa"/>
            </w:tcMar>
          </w:tcPr>
          <w:p w14:paraId="090F23A7" w14:textId="77777777" w:rsidR="001958C3" w:rsidRPr="00D619F5" w:rsidRDefault="001958C3" w:rsidP="001958C3">
            <w:pPr>
              <w:numPr>
                <w:ilvl w:val="0"/>
                <w:numId w:val="11"/>
              </w:numPr>
              <w:rPr>
                <w:rFonts w:ascii="Arial" w:hAnsi="Arial" w:cs="Arial"/>
                <w:sz w:val="20"/>
                <w:szCs w:val="20"/>
              </w:rPr>
            </w:pPr>
            <w:r w:rsidRPr="00D619F5">
              <w:rPr>
                <w:rFonts w:ascii="Arial" w:hAnsi="Arial" w:cs="Arial"/>
                <w:sz w:val="20"/>
                <w:szCs w:val="20"/>
              </w:rPr>
              <w:t>Restates information from multiple sources</w:t>
            </w:r>
          </w:p>
          <w:p w14:paraId="24D77E09" w14:textId="77777777" w:rsidR="001958C3" w:rsidRPr="00D619F5" w:rsidRDefault="001958C3" w:rsidP="001958C3">
            <w:pPr>
              <w:numPr>
                <w:ilvl w:val="0"/>
                <w:numId w:val="17"/>
              </w:numPr>
              <w:rPr>
                <w:rFonts w:ascii="Arial" w:hAnsi="Arial" w:cs="Arial"/>
                <w:b/>
                <w:sz w:val="20"/>
                <w:szCs w:val="20"/>
              </w:rPr>
            </w:pPr>
            <w:r w:rsidRPr="00D619F5">
              <w:rPr>
                <w:rFonts w:ascii="Arial" w:hAnsi="Arial" w:cs="Arial"/>
                <w:sz w:val="20"/>
                <w:szCs w:val="20"/>
              </w:rPr>
              <w:t>Expresses broad agreement with a source's perspective without assessing the strength or limitation of the source</w:t>
            </w:r>
          </w:p>
        </w:tc>
        <w:tc>
          <w:tcPr>
            <w:tcW w:w="450" w:type="dxa"/>
          </w:tcPr>
          <w:p w14:paraId="7A0AD3DE" w14:textId="77777777" w:rsidR="001958C3" w:rsidRPr="00D619F5" w:rsidRDefault="001958C3" w:rsidP="001958C3">
            <w:pPr>
              <w:pStyle w:val="ListParagraph"/>
              <w:spacing w:line="0" w:lineRule="atLeast"/>
              <w:ind w:left="216"/>
              <w:rPr>
                <w:rFonts w:ascii="Arial" w:hAnsi="Arial" w:cs="Arial"/>
                <w:sz w:val="20"/>
                <w:szCs w:val="20"/>
              </w:rPr>
            </w:pPr>
          </w:p>
        </w:tc>
        <w:tc>
          <w:tcPr>
            <w:tcW w:w="2340" w:type="dxa"/>
            <w:tcBorders>
              <w:right w:val="single" w:sz="4" w:space="0" w:color="auto"/>
            </w:tcBorders>
            <w:tcMar>
              <w:top w:w="105" w:type="dxa"/>
              <w:left w:w="105" w:type="dxa"/>
              <w:bottom w:w="105" w:type="dxa"/>
              <w:right w:w="105" w:type="dxa"/>
            </w:tcMar>
          </w:tcPr>
          <w:p w14:paraId="0C6ED91F" w14:textId="77777777" w:rsidR="001958C3" w:rsidRPr="00D619F5" w:rsidRDefault="001958C3" w:rsidP="001958C3">
            <w:pPr>
              <w:numPr>
                <w:ilvl w:val="0"/>
                <w:numId w:val="11"/>
              </w:numPr>
              <w:rPr>
                <w:rFonts w:ascii="Arial" w:hAnsi="Arial" w:cs="Arial"/>
                <w:sz w:val="20"/>
                <w:szCs w:val="20"/>
              </w:rPr>
            </w:pPr>
            <w:r w:rsidRPr="00D619F5">
              <w:rPr>
                <w:rFonts w:ascii="Arial" w:hAnsi="Arial" w:cs="Arial"/>
                <w:sz w:val="20"/>
                <w:szCs w:val="20"/>
              </w:rPr>
              <w:t xml:space="preserve">Summarizes evidence from multiple sources related to the argument </w:t>
            </w:r>
          </w:p>
          <w:p w14:paraId="138C3C47" w14:textId="77777777" w:rsidR="001958C3" w:rsidRPr="00D619F5" w:rsidRDefault="001958C3" w:rsidP="001958C3">
            <w:pPr>
              <w:numPr>
                <w:ilvl w:val="0"/>
                <w:numId w:val="11"/>
              </w:numPr>
              <w:rPr>
                <w:rFonts w:ascii="Arial" w:hAnsi="Arial" w:cs="Arial"/>
                <w:sz w:val="20"/>
                <w:szCs w:val="20"/>
              </w:rPr>
            </w:pPr>
            <w:r w:rsidRPr="00D619F5">
              <w:rPr>
                <w:rFonts w:ascii="Arial" w:hAnsi="Arial" w:cs="Arial"/>
                <w:sz w:val="20"/>
                <w:szCs w:val="20"/>
              </w:rPr>
              <w:t xml:space="preserve">Minimally addresses the strength or limitation of one important source </w:t>
            </w:r>
          </w:p>
          <w:p w14:paraId="05F1243F" w14:textId="77777777" w:rsidR="001958C3" w:rsidRPr="00D619F5" w:rsidRDefault="001958C3" w:rsidP="001958C3">
            <w:pPr>
              <w:ind w:left="180"/>
              <w:rPr>
                <w:rFonts w:ascii="Arial" w:hAnsi="Arial" w:cs="Arial"/>
                <w:sz w:val="20"/>
                <w:szCs w:val="20"/>
              </w:rPr>
            </w:pPr>
          </w:p>
        </w:tc>
        <w:tc>
          <w:tcPr>
            <w:tcW w:w="450" w:type="dxa"/>
            <w:tcBorders>
              <w:top w:val="single" w:sz="4" w:space="0" w:color="auto"/>
              <w:left w:val="single" w:sz="4" w:space="0" w:color="auto"/>
              <w:bottom w:val="single" w:sz="4" w:space="0" w:color="auto"/>
              <w:right w:val="single" w:sz="4" w:space="0" w:color="auto"/>
            </w:tcBorders>
          </w:tcPr>
          <w:p w14:paraId="0F083E0F" w14:textId="77777777" w:rsidR="001958C3" w:rsidRPr="00D619F5" w:rsidRDefault="001958C3" w:rsidP="001958C3">
            <w:pPr>
              <w:pStyle w:val="ListParagraph"/>
              <w:spacing w:line="0" w:lineRule="atLeast"/>
              <w:ind w:left="216"/>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5" w:type="dxa"/>
              <w:left w:w="105" w:type="dxa"/>
              <w:bottom w:w="105" w:type="dxa"/>
              <w:right w:w="105" w:type="dxa"/>
            </w:tcMar>
          </w:tcPr>
          <w:p w14:paraId="4A418FA1" w14:textId="77777777" w:rsidR="001958C3" w:rsidRPr="00D21AC6" w:rsidRDefault="001958C3" w:rsidP="001958C3">
            <w:pPr>
              <w:numPr>
                <w:ilvl w:val="0"/>
                <w:numId w:val="11"/>
              </w:numPr>
              <w:rPr>
                <w:rFonts w:ascii="Arial" w:hAnsi="Arial" w:cs="Arial"/>
                <w:sz w:val="20"/>
                <w:szCs w:val="20"/>
                <w:highlight w:val="lightGray"/>
              </w:rPr>
            </w:pPr>
            <w:r w:rsidRPr="00D21AC6">
              <w:rPr>
                <w:rFonts w:ascii="Arial" w:hAnsi="Arial" w:cs="Arial"/>
                <w:sz w:val="20"/>
                <w:szCs w:val="20"/>
                <w:highlight w:val="lightGray"/>
              </w:rPr>
              <w:t>Synthesizes evidence from multiple sources related to the argument</w:t>
            </w:r>
          </w:p>
          <w:p w14:paraId="502FE695" w14:textId="77777777" w:rsidR="001958C3" w:rsidRPr="00D21AC6" w:rsidRDefault="001958C3" w:rsidP="001958C3">
            <w:pPr>
              <w:numPr>
                <w:ilvl w:val="0"/>
                <w:numId w:val="11"/>
              </w:numPr>
              <w:rPr>
                <w:rFonts w:ascii="Arial" w:hAnsi="Arial" w:cs="Arial"/>
                <w:sz w:val="20"/>
                <w:szCs w:val="20"/>
                <w:highlight w:val="lightGray"/>
              </w:rPr>
            </w:pPr>
            <w:r w:rsidRPr="00D21AC6">
              <w:rPr>
                <w:rFonts w:ascii="Arial" w:hAnsi="Arial" w:cs="Arial"/>
                <w:sz w:val="20"/>
                <w:szCs w:val="20"/>
                <w:highlight w:val="lightGray"/>
              </w:rPr>
              <w:t>Assesses the strengths or limitations of most important sources to support the argument or claims</w:t>
            </w:r>
          </w:p>
        </w:tc>
        <w:tc>
          <w:tcPr>
            <w:tcW w:w="450" w:type="dxa"/>
            <w:tcBorders>
              <w:left w:val="single" w:sz="4" w:space="0" w:color="auto"/>
            </w:tcBorders>
          </w:tcPr>
          <w:p w14:paraId="58ADCCD3" w14:textId="77777777" w:rsidR="001958C3" w:rsidRPr="00D619F5" w:rsidRDefault="001958C3" w:rsidP="001958C3">
            <w:pPr>
              <w:pStyle w:val="ListParagraph"/>
              <w:spacing w:line="0" w:lineRule="atLeast"/>
              <w:ind w:left="216"/>
              <w:rPr>
                <w:rFonts w:ascii="Arial" w:hAnsi="Arial" w:cs="Arial"/>
                <w:sz w:val="20"/>
                <w:szCs w:val="20"/>
              </w:rPr>
            </w:pPr>
          </w:p>
        </w:tc>
        <w:tc>
          <w:tcPr>
            <w:tcW w:w="2894" w:type="dxa"/>
            <w:tcMar>
              <w:top w:w="105" w:type="dxa"/>
              <w:left w:w="105" w:type="dxa"/>
              <w:bottom w:w="105" w:type="dxa"/>
              <w:right w:w="105" w:type="dxa"/>
            </w:tcMar>
          </w:tcPr>
          <w:p w14:paraId="1E97ADAB" w14:textId="77777777" w:rsidR="001958C3" w:rsidRPr="00D619F5" w:rsidRDefault="001958C3" w:rsidP="001958C3">
            <w:pPr>
              <w:numPr>
                <w:ilvl w:val="0"/>
                <w:numId w:val="11"/>
              </w:numPr>
              <w:rPr>
                <w:rFonts w:ascii="Arial" w:hAnsi="Arial" w:cs="Arial"/>
                <w:sz w:val="20"/>
                <w:szCs w:val="20"/>
              </w:rPr>
            </w:pPr>
            <w:r w:rsidRPr="00D619F5">
              <w:rPr>
                <w:rFonts w:ascii="Arial" w:hAnsi="Arial" w:cs="Arial"/>
                <w:sz w:val="20"/>
                <w:szCs w:val="20"/>
              </w:rPr>
              <w:t xml:space="preserve">Synthesizes and critiques evidence from multiple sources related to the argument </w:t>
            </w:r>
          </w:p>
          <w:p w14:paraId="3BEE4BFE" w14:textId="77777777" w:rsidR="001958C3" w:rsidRPr="00D619F5" w:rsidRDefault="001958C3" w:rsidP="001958C3">
            <w:pPr>
              <w:pStyle w:val="ListParagraph"/>
              <w:numPr>
                <w:ilvl w:val="0"/>
                <w:numId w:val="17"/>
              </w:numPr>
              <w:rPr>
                <w:rFonts w:ascii="Arial" w:hAnsi="Arial" w:cs="Arial"/>
                <w:sz w:val="20"/>
                <w:szCs w:val="20"/>
              </w:rPr>
            </w:pPr>
            <w:r w:rsidRPr="00D619F5">
              <w:rPr>
                <w:rFonts w:ascii="Arial" w:hAnsi="Arial" w:cs="Arial"/>
                <w:sz w:val="20"/>
                <w:szCs w:val="20"/>
              </w:rPr>
              <w:t xml:space="preserve">Assesses the strengths and limitations of most important sources to support or refute the argument or claim </w:t>
            </w:r>
          </w:p>
        </w:tc>
      </w:tr>
      <w:tr w:rsidR="001958C3" w:rsidRPr="00D619F5" w14:paraId="4A54778F" w14:textId="77777777" w:rsidTr="001958C3">
        <w:trPr>
          <w:trHeight w:val="2184"/>
        </w:trPr>
        <w:tc>
          <w:tcPr>
            <w:tcW w:w="2361" w:type="dxa"/>
            <w:gridSpan w:val="2"/>
            <w:shd w:val="clear" w:color="auto" w:fill="595959"/>
            <w:tcMar>
              <w:top w:w="105" w:type="dxa"/>
              <w:left w:w="105" w:type="dxa"/>
              <w:bottom w:w="105" w:type="dxa"/>
              <w:right w:w="105" w:type="dxa"/>
            </w:tcMar>
          </w:tcPr>
          <w:p w14:paraId="7B28D630" w14:textId="77777777" w:rsidR="001958C3" w:rsidRPr="00D619F5" w:rsidRDefault="001958C3" w:rsidP="001958C3">
            <w:pPr>
              <w:rPr>
                <w:rFonts w:ascii="Arial" w:hAnsi="Arial" w:cs="Arial"/>
                <w:b/>
                <w:smallCaps/>
                <w:color w:val="FFFFFF" w:themeColor="background1"/>
              </w:rPr>
            </w:pPr>
            <w:r w:rsidRPr="00D619F5">
              <w:rPr>
                <w:rFonts w:ascii="Arial" w:hAnsi="Arial" w:cs="Arial"/>
                <w:b/>
                <w:smallCaps/>
                <w:color w:val="FFFFFF" w:themeColor="background1"/>
              </w:rPr>
              <w:t>Conclusion</w:t>
            </w:r>
          </w:p>
          <w:p w14:paraId="68ADE78C" w14:textId="77777777" w:rsidR="001958C3" w:rsidRPr="00D619F5" w:rsidRDefault="001958C3" w:rsidP="001958C3">
            <w:pPr>
              <w:rPr>
                <w:rFonts w:ascii="Arial" w:hAnsi="Arial" w:cs="Arial"/>
                <w:i/>
                <w:color w:val="FFFFFF" w:themeColor="background1"/>
                <w:sz w:val="22"/>
                <w:szCs w:val="22"/>
              </w:rPr>
            </w:pPr>
            <w:r w:rsidRPr="00D619F5">
              <w:rPr>
                <w:rFonts w:ascii="Arial" w:hAnsi="Arial" w:cs="Arial"/>
                <w:i/>
                <w:color w:val="FFFFFF" w:themeColor="background1"/>
                <w:sz w:val="22"/>
                <w:szCs w:val="22"/>
              </w:rPr>
              <w:t xml:space="preserve">What is the evidence that the student can draw logical and sound conclusions? </w:t>
            </w:r>
          </w:p>
          <w:p w14:paraId="7298C64A" w14:textId="77777777" w:rsidR="001958C3" w:rsidRPr="00D619F5" w:rsidRDefault="001958C3" w:rsidP="001958C3">
            <w:pPr>
              <w:rPr>
                <w:rFonts w:ascii="Arial" w:hAnsi="Arial" w:cs="Arial"/>
                <w:i/>
                <w:color w:val="FFFFFF" w:themeColor="background1"/>
              </w:rPr>
            </w:pPr>
          </w:p>
          <w:p w14:paraId="69FBFC51" w14:textId="77777777" w:rsidR="001958C3" w:rsidRPr="00D619F5" w:rsidRDefault="001958C3" w:rsidP="001958C3">
            <w:pPr>
              <w:rPr>
                <w:rFonts w:ascii="Arial" w:hAnsi="Arial" w:cs="Arial"/>
                <w:b/>
                <w:smallCaps/>
                <w:color w:val="FFFFFF" w:themeColor="background1"/>
                <w:sz w:val="20"/>
                <w:szCs w:val="20"/>
              </w:rPr>
            </w:pPr>
          </w:p>
        </w:tc>
        <w:tc>
          <w:tcPr>
            <w:tcW w:w="2694" w:type="dxa"/>
            <w:tcMar>
              <w:top w:w="105" w:type="dxa"/>
              <w:left w:w="105" w:type="dxa"/>
              <w:bottom w:w="105" w:type="dxa"/>
              <w:right w:w="105" w:type="dxa"/>
            </w:tcMar>
          </w:tcPr>
          <w:p w14:paraId="030B9DF3" w14:textId="77777777" w:rsidR="001958C3" w:rsidRPr="00D619F5" w:rsidRDefault="001958C3" w:rsidP="001958C3">
            <w:pPr>
              <w:numPr>
                <w:ilvl w:val="0"/>
                <w:numId w:val="11"/>
              </w:numPr>
              <w:rPr>
                <w:rFonts w:ascii="Arial" w:hAnsi="Arial" w:cs="Arial"/>
                <w:sz w:val="20"/>
                <w:szCs w:val="20"/>
              </w:rPr>
            </w:pPr>
            <w:r w:rsidRPr="00D619F5">
              <w:rPr>
                <w:rFonts w:ascii="Arial" w:hAnsi="Arial" w:cs="Arial"/>
                <w:sz w:val="20"/>
                <w:szCs w:val="20"/>
              </w:rPr>
              <w:t xml:space="preserve">Conclusions are stated vaguely or generally, or are implausible </w:t>
            </w:r>
          </w:p>
          <w:p w14:paraId="6FB723AE" w14:textId="77777777" w:rsidR="001958C3" w:rsidRPr="00D619F5" w:rsidRDefault="001958C3" w:rsidP="001958C3">
            <w:pPr>
              <w:pStyle w:val="ListParagraph"/>
              <w:numPr>
                <w:ilvl w:val="0"/>
                <w:numId w:val="17"/>
              </w:numPr>
              <w:rPr>
                <w:rFonts w:ascii="Arial" w:hAnsi="Arial" w:cs="Arial"/>
                <w:b/>
                <w:sz w:val="20"/>
                <w:szCs w:val="20"/>
              </w:rPr>
            </w:pPr>
            <w:r w:rsidRPr="00D619F5">
              <w:rPr>
                <w:rFonts w:ascii="Arial" w:hAnsi="Arial" w:cs="Arial"/>
                <w:sz w:val="20"/>
                <w:szCs w:val="20"/>
              </w:rPr>
              <w:t>Conclusions are overstated or overdrawn</w:t>
            </w:r>
          </w:p>
        </w:tc>
        <w:tc>
          <w:tcPr>
            <w:tcW w:w="450" w:type="dxa"/>
          </w:tcPr>
          <w:p w14:paraId="5FE0B117" w14:textId="77777777" w:rsidR="001958C3" w:rsidRPr="00D619F5" w:rsidRDefault="001958C3" w:rsidP="001958C3">
            <w:pPr>
              <w:pStyle w:val="ListParagraph"/>
              <w:spacing w:line="0" w:lineRule="atLeast"/>
              <w:ind w:left="216"/>
              <w:rPr>
                <w:rFonts w:ascii="Arial" w:hAnsi="Arial" w:cs="Arial"/>
                <w:sz w:val="20"/>
                <w:szCs w:val="20"/>
              </w:rPr>
            </w:pPr>
          </w:p>
        </w:tc>
        <w:tc>
          <w:tcPr>
            <w:tcW w:w="2340" w:type="dxa"/>
            <w:tcBorders>
              <w:right w:val="single" w:sz="4" w:space="0" w:color="auto"/>
            </w:tcBorders>
            <w:tcMar>
              <w:top w:w="105" w:type="dxa"/>
              <w:left w:w="105" w:type="dxa"/>
              <w:bottom w:w="105" w:type="dxa"/>
              <w:right w:w="105" w:type="dxa"/>
            </w:tcMar>
          </w:tcPr>
          <w:p w14:paraId="49F698E5" w14:textId="77777777" w:rsidR="001958C3" w:rsidRPr="00D619F5" w:rsidRDefault="001958C3" w:rsidP="001958C3">
            <w:pPr>
              <w:numPr>
                <w:ilvl w:val="0"/>
                <w:numId w:val="11"/>
              </w:numPr>
              <w:rPr>
                <w:rFonts w:ascii="Arial" w:hAnsi="Arial" w:cs="Arial"/>
                <w:sz w:val="20"/>
                <w:szCs w:val="20"/>
              </w:rPr>
            </w:pPr>
            <w:r w:rsidRPr="00D619F5">
              <w:rPr>
                <w:rFonts w:ascii="Arial" w:hAnsi="Arial" w:cs="Arial"/>
                <w:sz w:val="20"/>
                <w:szCs w:val="20"/>
              </w:rPr>
              <w:t>Conclusions are logical, and generally plausible; no further implications are raised</w:t>
            </w:r>
          </w:p>
          <w:p w14:paraId="1454655B" w14:textId="77777777" w:rsidR="001958C3" w:rsidRPr="00D619F5" w:rsidRDefault="001958C3" w:rsidP="001958C3">
            <w:pPr>
              <w:pStyle w:val="ListParagraph"/>
              <w:numPr>
                <w:ilvl w:val="0"/>
                <w:numId w:val="17"/>
              </w:numPr>
              <w:rPr>
                <w:rFonts w:ascii="Arial" w:hAnsi="Arial" w:cs="Arial"/>
                <w:b/>
                <w:sz w:val="20"/>
                <w:szCs w:val="20"/>
              </w:rPr>
            </w:pPr>
            <w:r w:rsidRPr="00D619F5">
              <w:rPr>
                <w:rFonts w:ascii="Arial" w:hAnsi="Arial" w:cs="Arial"/>
                <w:sz w:val="20"/>
                <w:szCs w:val="20"/>
              </w:rPr>
              <w:t>Briefly notes limitations or unanswered questions</w:t>
            </w:r>
          </w:p>
        </w:tc>
        <w:tc>
          <w:tcPr>
            <w:tcW w:w="450" w:type="dxa"/>
            <w:tcBorders>
              <w:top w:val="single" w:sz="4" w:space="0" w:color="auto"/>
              <w:left w:val="single" w:sz="4" w:space="0" w:color="auto"/>
              <w:bottom w:val="single" w:sz="4" w:space="0" w:color="auto"/>
              <w:right w:val="single" w:sz="4" w:space="0" w:color="auto"/>
            </w:tcBorders>
          </w:tcPr>
          <w:p w14:paraId="04C11793" w14:textId="77777777" w:rsidR="001958C3" w:rsidRPr="00D619F5" w:rsidRDefault="001958C3" w:rsidP="001958C3">
            <w:pPr>
              <w:pStyle w:val="ListParagraph"/>
              <w:spacing w:line="0" w:lineRule="atLeast"/>
              <w:ind w:left="216"/>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5" w:type="dxa"/>
              <w:left w:w="105" w:type="dxa"/>
              <w:bottom w:w="105" w:type="dxa"/>
              <w:right w:w="105" w:type="dxa"/>
            </w:tcMar>
          </w:tcPr>
          <w:p w14:paraId="7EB208C3" w14:textId="77777777" w:rsidR="001958C3" w:rsidRPr="00D21AC6" w:rsidRDefault="001958C3" w:rsidP="001958C3">
            <w:pPr>
              <w:numPr>
                <w:ilvl w:val="0"/>
                <w:numId w:val="11"/>
              </w:numPr>
              <w:rPr>
                <w:rFonts w:ascii="Arial" w:hAnsi="Arial" w:cs="Arial"/>
                <w:sz w:val="20"/>
                <w:szCs w:val="20"/>
                <w:highlight w:val="lightGray"/>
              </w:rPr>
            </w:pPr>
            <w:r w:rsidRPr="00D21AC6">
              <w:rPr>
                <w:rFonts w:ascii="Arial" w:hAnsi="Arial" w:cs="Arial"/>
                <w:sz w:val="20"/>
                <w:szCs w:val="20"/>
                <w:highlight w:val="lightGray"/>
              </w:rPr>
              <w:t>Conclusions are logical and well supported; raises plausible implications</w:t>
            </w:r>
          </w:p>
          <w:p w14:paraId="0F07210C" w14:textId="77777777" w:rsidR="001958C3" w:rsidRPr="00D21AC6" w:rsidRDefault="001958C3" w:rsidP="001958C3">
            <w:pPr>
              <w:numPr>
                <w:ilvl w:val="0"/>
                <w:numId w:val="11"/>
              </w:numPr>
              <w:rPr>
                <w:rFonts w:ascii="Arial" w:hAnsi="Arial" w:cs="Arial"/>
                <w:sz w:val="20"/>
                <w:szCs w:val="20"/>
                <w:highlight w:val="lightGray"/>
              </w:rPr>
            </w:pPr>
            <w:r w:rsidRPr="00D21AC6">
              <w:rPr>
                <w:rFonts w:ascii="Arial" w:hAnsi="Arial" w:cs="Arial"/>
                <w:sz w:val="20"/>
                <w:szCs w:val="20"/>
                <w:highlight w:val="lightGray"/>
              </w:rPr>
              <w:t>Discusses limitations and/or unanswered questions</w:t>
            </w:r>
          </w:p>
          <w:p w14:paraId="1F8B74BF" w14:textId="77777777" w:rsidR="001958C3" w:rsidRPr="00D21AC6" w:rsidRDefault="001958C3" w:rsidP="001958C3">
            <w:pPr>
              <w:rPr>
                <w:rFonts w:ascii="Arial" w:hAnsi="Arial" w:cs="Arial"/>
                <w:sz w:val="20"/>
                <w:szCs w:val="20"/>
                <w:highlight w:val="lightGray"/>
              </w:rPr>
            </w:pPr>
          </w:p>
        </w:tc>
        <w:tc>
          <w:tcPr>
            <w:tcW w:w="450" w:type="dxa"/>
            <w:tcBorders>
              <w:left w:val="single" w:sz="4" w:space="0" w:color="auto"/>
            </w:tcBorders>
          </w:tcPr>
          <w:p w14:paraId="440A7D62" w14:textId="77777777" w:rsidR="001958C3" w:rsidRPr="00D619F5" w:rsidRDefault="001958C3" w:rsidP="001958C3">
            <w:pPr>
              <w:pStyle w:val="ListParagraph"/>
              <w:spacing w:line="0" w:lineRule="atLeast"/>
              <w:ind w:left="216"/>
              <w:rPr>
                <w:rFonts w:ascii="Arial" w:hAnsi="Arial" w:cs="Arial"/>
                <w:sz w:val="20"/>
                <w:szCs w:val="20"/>
              </w:rPr>
            </w:pPr>
          </w:p>
        </w:tc>
        <w:tc>
          <w:tcPr>
            <w:tcW w:w="2894" w:type="dxa"/>
            <w:tcMar>
              <w:top w:w="105" w:type="dxa"/>
              <w:left w:w="105" w:type="dxa"/>
              <w:bottom w:w="105" w:type="dxa"/>
              <w:right w:w="105" w:type="dxa"/>
            </w:tcMar>
          </w:tcPr>
          <w:p w14:paraId="6178E2B4" w14:textId="77777777" w:rsidR="001958C3" w:rsidRPr="00D619F5" w:rsidRDefault="001958C3" w:rsidP="001958C3">
            <w:pPr>
              <w:numPr>
                <w:ilvl w:val="0"/>
                <w:numId w:val="11"/>
              </w:numPr>
              <w:rPr>
                <w:rFonts w:ascii="Arial" w:hAnsi="Arial" w:cs="Arial"/>
                <w:sz w:val="20"/>
                <w:szCs w:val="20"/>
              </w:rPr>
            </w:pPr>
            <w:r w:rsidRPr="00D619F5">
              <w:rPr>
                <w:rFonts w:ascii="Arial" w:hAnsi="Arial" w:cs="Arial"/>
                <w:sz w:val="20"/>
                <w:szCs w:val="20"/>
              </w:rPr>
              <w:t>Conclusions are logical, well supported, and insightful, and raise important implications</w:t>
            </w:r>
          </w:p>
          <w:p w14:paraId="759E05E1" w14:textId="77777777" w:rsidR="001958C3" w:rsidRPr="00D619F5" w:rsidRDefault="001958C3" w:rsidP="001958C3">
            <w:pPr>
              <w:pStyle w:val="ListParagraph"/>
              <w:numPr>
                <w:ilvl w:val="0"/>
                <w:numId w:val="17"/>
              </w:numPr>
              <w:rPr>
                <w:rFonts w:ascii="Arial" w:hAnsi="Arial" w:cs="Arial"/>
                <w:b/>
                <w:sz w:val="20"/>
                <w:szCs w:val="20"/>
              </w:rPr>
            </w:pPr>
            <w:r w:rsidRPr="00D619F5">
              <w:rPr>
                <w:rFonts w:ascii="Arial" w:hAnsi="Arial" w:cs="Arial"/>
                <w:sz w:val="20"/>
                <w:szCs w:val="20"/>
              </w:rPr>
              <w:t xml:space="preserve">Discusses limitations, unanswered questions, and/or considers alternative explanations </w:t>
            </w:r>
          </w:p>
        </w:tc>
      </w:tr>
    </w:tbl>
    <w:p w14:paraId="257B754E" w14:textId="77777777" w:rsidR="001958C3" w:rsidRDefault="001958C3" w:rsidP="001958C3">
      <w:pPr>
        <w:ind w:left="360" w:hanging="90"/>
        <w:rPr>
          <w:rFonts w:ascii="Arial" w:hAnsi="Arial" w:cs="Arial"/>
          <w:b/>
          <w:color w:val="000000"/>
          <w:sz w:val="20"/>
          <w:szCs w:val="20"/>
        </w:rPr>
        <w:sectPr w:rsidR="001958C3" w:rsidSect="001958C3">
          <w:footerReference w:type="default" r:id="rId35"/>
          <w:pgSz w:w="15840" w:h="12240" w:orient="landscape"/>
          <w:pgMar w:top="720" w:right="720" w:bottom="720" w:left="720" w:header="720" w:footer="0" w:gutter="0"/>
          <w:cols w:space="720"/>
          <w:docGrid w:linePitch="360"/>
        </w:sectPr>
      </w:pPr>
    </w:p>
    <w:p w14:paraId="0C4FE856" w14:textId="77777777" w:rsidR="001958C3" w:rsidRPr="00C50809" w:rsidRDefault="001958C3" w:rsidP="001958C3">
      <w:pPr>
        <w:ind w:left="360" w:hanging="90"/>
        <w:rPr>
          <w:rFonts w:ascii="Arial" w:hAnsi="Arial" w:cs="Arial"/>
          <w:b/>
          <w:color w:val="000000"/>
          <w:sz w:val="16"/>
          <w:szCs w:val="18"/>
        </w:rPr>
      </w:pPr>
    </w:p>
    <w:p w14:paraId="6CE3CB03" w14:textId="77777777" w:rsidR="00B14287" w:rsidRDefault="00B14287" w:rsidP="00B14287">
      <w:pPr>
        <w:spacing w:line="0" w:lineRule="atLeast"/>
        <w:ind w:left="-90"/>
        <w:rPr>
          <w:rFonts w:ascii="Arial" w:hAnsi="Arial" w:cs="Arial"/>
          <w:b/>
          <w:bCs/>
          <w:color w:val="000000" w:themeColor="text1"/>
        </w:rPr>
      </w:pPr>
      <w:r w:rsidRPr="00666804">
        <w:rPr>
          <w:rFonts w:ascii="Arial" w:hAnsi="Arial" w:cs="Arial"/>
          <w:b/>
          <w:bCs/>
          <w:color w:val="000000" w:themeColor="text1"/>
        </w:rPr>
        <w:t xml:space="preserve">NTN </w:t>
      </w:r>
      <w:r>
        <w:rPr>
          <w:rFonts w:ascii="Arial" w:hAnsi="Arial" w:cs="Arial"/>
          <w:b/>
          <w:bCs/>
          <w:color w:val="000000" w:themeColor="text1"/>
        </w:rPr>
        <w:t>Oral Communication</w:t>
      </w:r>
      <w:r w:rsidRPr="00666804">
        <w:rPr>
          <w:rFonts w:ascii="Arial" w:hAnsi="Arial" w:cs="Arial"/>
          <w:b/>
          <w:bCs/>
          <w:color w:val="000000" w:themeColor="text1"/>
        </w:rPr>
        <w:t xml:space="preserve">, </w:t>
      </w:r>
      <w:r>
        <w:rPr>
          <w:rFonts w:ascii="Arial" w:hAnsi="Arial" w:cs="Arial"/>
          <w:b/>
          <w:bCs/>
          <w:color w:val="000000" w:themeColor="text1"/>
        </w:rPr>
        <w:t>High School</w:t>
      </w:r>
    </w:p>
    <w:p w14:paraId="79F02EEB" w14:textId="77777777" w:rsidR="00B14287" w:rsidRPr="00DA4588" w:rsidRDefault="00B14287" w:rsidP="00B14287">
      <w:pPr>
        <w:spacing w:line="0" w:lineRule="atLeast"/>
        <w:ind w:left="-90"/>
        <w:rPr>
          <w:rFonts w:ascii="Arial" w:hAnsi="Arial" w:cs="Arial"/>
          <w:b/>
          <w:bCs/>
          <w:color w:val="000000" w:themeColor="text1"/>
        </w:rPr>
      </w:pPr>
      <w:proofErr w:type="gramStart"/>
      <w:r w:rsidRPr="003208DB">
        <w:rPr>
          <w:rFonts w:ascii="Arial" w:hAnsi="Arial" w:cs="Arial"/>
        </w:rPr>
        <w:t>The ability to communicate knowledge and thinking through effective oral presentations.</w:t>
      </w:r>
      <w:proofErr w:type="gramEnd"/>
    </w:p>
    <w:p w14:paraId="0E44DEE4" w14:textId="77777777" w:rsidR="00B14287" w:rsidRDefault="00B14287" w:rsidP="00B14287"/>
    <w:tbl>
      <w:tblPr>
        <w:tblW w:w="4995" w:type="pct"/>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top w:w="15" w:type="dxa"/>
          <w:left w:w="15" w:type="dxa"/>
          <w:bottom w:w="15" w:type="dxa"/>
          <w:right w:w="15" w:type="dxa"/>
        </w:tblCellMar>
        <w:tblLook w:val="04A0" w:firstRow="1" w:lastRow="0" w:firstColumn="1" w:lastColumn="0" w:noHBand="0" w:noVBand="1"/>
      </w:tblPr>
      <w:tblGrid>
        <w:gridCol w:w="1028"/>
        <w:gridCol w:w="902"/>
        <w:gridCol w:w="2435"/>
        <w:gridCol w:w="366"/>
        <w:gridCol w:w="3044"/>
        <w:gridCol w:w="366"/>
        <w:gridCol w:w="3044"/>
        <w:gridCol w:w="366"/>
        <w:gridCol w:w="3044"/>
      </w:tblGrid>
      <w:tr w:rsidR="00B14287" w:rsidRPr="00453ADD" w14:paraId="1F1959ED" w14:textId="77777777" w:rsidTr="00B14287">
        <w:trPr>
          <w:trHeight w:val="141"/>
        </w:trPr>
        <w:tc>
          <w:tcPr>
            <w:tcW w:w="1028" w:type="dxa"/>
            <w:tcBorders>
              <w:top w:val="nil"/>
              <w:bottom w:val="single" w:sz="6" w:space="0" w:color="595959" w:themeColor="text1" w:themeTint="A6"/>
            </w:tcBorders>
            <w:shd w:val="clear" w:color="auto" w:fill="595959"/>
            <w:tcMar>
              <w:top w:w="105" w:type="dxa"/>
              <w:left w:w="105" w:type="dxa"/>
              <w:bottom w:w="105" w:type="dxa"/>
              <w:right w:w="105" w:type="dxa"/>
            </w:tcMar>
            <w:hideMark/>
          </w:tcPr>
          <w:p w14:paraId="03278B80" w14:textId="77777777" w:rsidR="00B14287" w:rsidRDefault="00B14287" w:rsidP="006C52BB">
            <w:pPr>
              <w:spacing w:line="0" w:lineRule="atLeast"/>
              <w:rPr>
                <w:rFonts w:ascii="Times" w:hAnsi="Times"/>
                <w:sz w:val="20"/>
                <w:szCs w:val="20"/>
              </w:rPr>
            </w:pPr>
          </w:p>
          <w:p w14:paraId="1F1F6998" w14:textId="77777777" w:rsidR="00B14287" w:rsidRPr="00453ADD" w:rsidRDefault="00B14287" w:rsidP="006C52BB">
            <w:pPr>
              <w:spacing w:line="0" w:lineRule="atLeast"/>
              <w:rPr>
                <w:rFonts w:ascii="Times" w:hAnsi="Times"/>
                <w:sz w:val="20"/>
                <w:szCs w:val="20"/>
              </w:rPr>
            </w:pPr>
          </w:p>
        </w:tc>
        <w:tc>
          <w:tcPr>
            <w:tcW w:w="3337" w:type="dxa"/>
            <w:gridSpan w:val="2"/>
            <w:tcBorders>
              <w:top w:val="nil"/>
              <w:right w:val="single" w:sz="4" w:space="0" w:color="auto"/>
            </w:tcBorders>
            <w:shd w:val="clear" w:color="auto" w:fill="595959"/>
            <w:tcMar>
              <w:top w:w="105" w:type="dxa"/>
              <w:left w:w="105" w:type="dxa"/>
              <w:bottom w:w="105" w:type="dxa"/>
              <w:right w:w="105" w:type="dxa"/>
            </w:tcMar>
            <w:hideMark/>
          </w:tcPr>
          <w:p w14:paraId="1322B9A0" w14:textId="77777777" w:rsidR="00B14287" w:rsidRDefault="00B14287" w:rsidP="006C52BB">
            <w:pPr>
              <w:spacing w:line="0" w:lineRule="atLeast"/>
              <w:ind w:left="1260"/>
              <w:rPr>
                <w:rFonts w:ascii="Arial" w:hAnsi="Arial" w:cs="Arial"/>
                <w:b/>
                <w:bCs/>
                <w:color w:val="FFFFFF"/>
                <w:sz w:val="20"/>
                <w:szCs w:val="20"/>
              </w:rPr>
            </w:pPr>
          </w:p>
          <w:p w14:paraId="3637EB98" w14:textId="77777777" w:rsidR="00B14287" w:rsidRPr="00453ADD" w:rsidRDefault="00B14287" w:rsidP="006C52BB">
            <w:pPr>
              <w:spacing w:line="0" w:lineRule="atLeast"/>
              <w:rPr>
                <w:rFonts w:ascii="Times" w:hAnsi="Times"/>
                <w:sz w:val="20"/>
                <w:szCs w:val="20"/>
              </w:rPr>
            </w:pPr>
            <w:r>
              <w:rPr>
                <w:rFonts w:ascii="Arial" w:hAnsi="Arial" w:cs="Arial"/>
                <w:b/>
                <w:bCs/>
                <w:color w:val="FFFFFF"/>
                <w:sz w:val="20"/>
                <w:szCs w:val="20"/>
              </w:rPr>
              <w:t>EMERGING</w:t>
            </w:r>
          </w:p>
        </w:tc>
        <w:tc>
          <w:tcPr>
            <w:tcW w:w="366" w:type="dxa"/>
            <w:tcBorders>
              <w:top w:val="nil"/>
              <w:left w:val="single" w:sz="4" w:space="0" w:color="auto"/>
              <w:right w:val="single" w:sz="4" w:space="0" w:color="auto"/>
            </w:tcBorders>
            <w:shd w:val="clear" w:color="auto" w:fill="595959"/>
          </w:tcPr>
          <w:p w14:paraId="1A55F01A" w14:textId="77777777" w:rsidR="00B14287" w:rsidRPr="000D6DF1" w:rsidRDefault="00B14287" w:rsidP="006C52BB">
            <w:pPr>
              <w:spacing w:line="0" w:lineRule="atLeast"/>
              <w:jc w:val="center"/>
              <w:rPr>
                <w:rFonts w:ascii="Arial" w:hAnsi="Arial" w:cs="Arial"/>
                <w:b/>
                <w:bCs/>
                <w:color w:val="FFFFFF"/>
                <w:sz w:val="16"/>
                <w:szCs w:val="16"/>
              </w:rPr>
            </w:pPr>
            <w:r w:rsidRPr="000D6DF1">
              <w:rPr>
                <w:rFonts w:ascii="Arial" w:hAnsi="Arial" w:cs="Arial"/>
                <w:b/>
                <w:bCs/>
                <w:color w:val="FFFFFF"/>
                <w:sz w:val="16"/>
                <w:szCs w:val="16"/>
              </w:rPr>
              <w:t>E/D</w:t>
            </w:r>
          </w:p>
        </w:tc>
        <w:tc>
          <w:tcPr>
            <w:tcW w:w="3044" w:type="dxa"/>
            <w:tcBorders>
              <w:top w:val="nil"/>
              <w:left w:val="single" w:sz="4" w:space="0" w:color="auto"/>
              <w:right w:val="single" w:sz="4" w:space="0" w:color="auto"/>
            </w:tcBorders>
            <w:shd w:val="clear" w:color="auto" w:fill="595959"/>
            <w:tcMar>
              <w:top w:w="105" w:type="dxa"/>
              <w:left w:w="105" w:type="dxa"/>
              <w:bottom w:w="105" w:type="dxa"/>
              <w:right w:w="105" w:type="dxa"/>
            </w:tcMar>
            <w:hideMark/>
          </w:tcPr>
          <w:p w14:paraId="6DE8CCAA" w14:textId="77777777" w:rsidR="00B14287" w:rsidRPr="00453ADD" w:rsidRDefault="00B14287" w:rsidP="006C52BB">
            <w:pPr>
              <w:spacing w:line="0" w:lineRule="atLeast"/>
              <w:jc w:val="center"/>
              <w:rPr>
                <w:rFonts w:ascii="Times" w:hAnsi="Times"/>
                <w:sz w:val="20"/>
                <w:szCs w:val="20"/>
              </w:rPr>
            </w:pPr>
            <w:r>
              <w:rPr>
                <w:rFonts w:ascii="Arial" w:hAnsi="Arial" w:cs="Arial"/>
                <w:b/>
                <w:bCs/>
                <w:color w:val="FFFFFF"/>
                <w:sz w:val="20"/>
                <w:szCs w:val="20"/>
              </w:rPr>
              <w:t>DEVELOPING</w:t>
            </w:r>
          </w:p>
        </w:tc>
        <w:tc>
          <w:tcPr>
            <w:tcW w:w="366" w:type="dxa"/>
            <w:tcBorders>
              <w:top w:val="nil"/>
              <w:left w:val="single" w:sz="4" w:space="0" w:color="auto"/>
              <w:bottom w:val="single" w:sz="4" w:space="0" w:color="auto"/>
              <w:right w:val="single" w:sz="4" w:space="0" w:color="auto"/>
            </w:tcBorders>
            <w:shd w:val="clear" w:color="auto" w:fill="595959"/>
          </w:tcPr>
          <w:p w14:paraId="170090F1" w14:textId="77777777" w:rsidR="00B14287" w:rsidRPr="000D6DF1" w:rsidRDefault="00B14287" w:rsidP="006C52BB">
            <w:pPr>
              <w:spacing w:line="0" w:lineRule="atLeast"/>
              <w:jc w:val="center"/>
              <w:rPr>
                <w:rFonts w:ascii="Arial" w:hAnsi="Arial" w:cs="Arial"/>
                <w:b/>
                <w:bCs/>
                <w:color w:val="FFFFFF"/>
                <w:sz w:val="16"/>
                <w:szCs w:val="16"/>
              </w:rPr>
            </w:pPr>
            <w:r w:rsidRPr="000D6DF1">
              <w:rPr>
                <w:rFonts w:ascii="Arial" w:hAnsi="Arial" w:cs="Arial"/>
                <w:b/>
                <w:bCs/>
                <w:color w:val="FFFFFF"/>
                <w:sz w:val="16"/>
                <w:szCs w:val="16"/>
              </w:rPr>
              <w:t>D/P</w:t>
            </w:r>
          </w:p>
        </w:tc>
        <w:tc>
          <w:tcPr>
            <w:tcW w:w="3044" w:type="dxa"/>
            <w:tcBorders>
              <w:top w:val="nil"/>
              <w:left w:val="single" w:sz="4" w:space="0" w:color="auto"/>
              <w:bottom w:val="single" w:sz="4" w:space="0" w:color="auto"/>
              <w:right w:val="single" w:sz="4" w:space="0" w:color="auto"/>
            </w:tcBorders>
            <w:shd w:val="clear" w:color="auto" w:fill="595959"/>
            <w:tcMar>
              <w:top w:w="105" w:type="dxa"/>
              <w:left w:w="105" w:type="dxa"/>
              <w:bottom w:w="105" w:type="dxa"/>
              <w:right w:w="105" w:type="dxa"/>
            </w:tcMar>
            <w:hideMark/>
          </w:tcPr>
          <w:p w14:paraId="0BC538B5" w14:textId="77777777" w:rsidR="00B14287" w:rsidRDefault="00B14287" w:rsidP="006C52BB">
            <w:pPr>
              <w:spacing w:line="0" w:lineRule="atLeast"/>
              <w:jc w:val="center"/>
              <w:rPr>
                <w:rFonts w:ascii="Arial" w:hAnsi="Arial" w:cs="Arial"/>
                <w:b/>
                <w:bCs/>
                <w:color w:val="FFFFFF"/>
                <w:sz w:val="20"/>
                <w:szCs w:val="20"/>
              </w:rPr>
            </w:pPr>
            <w:r>
              <w:rPr>
                <w:rFonts w:ascii="Arial" w:hAnsi="Arial" w:cs="Arial"/>
                <w:b/>
                <w:bCs/>
                <w:color w:val="FFFFFF"/>
                <w:sz w:val="20"/>
                <w:szCs w:val="20"/>
              </w:rPr>
              <w:t>PROFICIENT</w:t>
            </w:r>
          </w:p>
          <w:p w14:paraId="281D325A" w14:textId="77777777" w:rsidR="00B14287" w:rsidRPr="00453ADD" w:rsidRDefault="00B14287" w:rsidP="006C52BB">
            <w:pPr>
              <w:spacing w:line="0" w:lineRule="atLeast"/>
              <w:jc w:val="center"/>
              <w:rPr>
                <w:rFonts w:ascii="Times" w:hAnsi="Times"/>
                <w:sz w:val="20"/>
                <w:szCs w:val="20"/>
              </w:rPr>
            </w:pPr>
            <w:r>
              <w:rPr>
                <w:rFonts w:ascii="Arial" w:hAnsi="Arial" w:cs="Arial"/>
                <w:b/>
                <w:bCs/>
                <w:color w:val="FFFFFF"/>
                <w:sz w:val="20"/>
                <w:szCs w:val="20"/>
              </w:rPr>
              <w:t>College Ready</w:t>
            </w:r>
          </w:p>
        </w:tc>
        <w:tc>
          <w:tcPr>
            <w:tcW w:w="366" w:type="dxa"/>
            <w:tcBorders>
              <w:top w:val="nil"/>
              <w:left w:val="single" w:sz="4" w:space="0" w:color="auto"/>
              <w:right w:val="single" w:sz="4" w:space="0" w:color="auto"/>
            </w:tcBorders>
            <w:shd w:val="clear" w:color="auto" w:fill="595959"/>
          </w:tcPr>
          <w:p w14:paraId="03215BD3" w14:textId="77777777" w:rsidR="00B14287" w:rsidRPr="000D6DF1" w:rsidRDefault="00B14287" w:rsidP="006C52BB">
            <w:pPr>
              <w:spacing w:line="0" w:lineRule="atLeast"/>
              <w:jc w:val="center"/>
              <w:rPr>
                <w:rFonts w:ascii="Arial" w:hAnsi="Arial" w:cs="Arial"/>
                <w:b/>
                <w:bCs/>
                <w:color w:val="FFFFFF"/>
                <w:sz w:val="16"/>
                <w:szCs w:val="16"/>
              </w:rPr>
            </w:pPr>
            <w:r w:rsidRPr="000D6DF1">
              <w:rPr>
                <w:rFonts w:ascii="Arial" w:hAnsi="Arial" w:cs="Arial"/>
                <w:b/>
                <w:bCs/>
                <w:color w:val="FFFFFF"/>
                <w:sz w:val="16"/>
                <w:szCs w:val="16"/>
              </w:rPr>
              <w:t>P/A</w:t>
            </w:r>
          </w:p>
        </w:tc>
        <w:tc>
          <w:tcPr>
            <w:tcW w:w="3044" w:type="dxa"/>
            <w:tcBorders>
              <w:top w:val="nil"/>
              <w:left w:val="single" w:sz="4" w:space="0" w:color="auto"/>
            </w:tcBorders>
            <w:shd w:val="clear" w:color="auto" w:fill="595959"/>
            <w:tcMar>
              <w:top w:w="105" w:type="dxa"/>
              <w:left w:w="105" w:type="dxa"/>
              <w:bottom w:w="105" w:type="dxa"/>
              <w:right w:w="105" w:type="dxa"/>
            </w:tcMar>
            <w:hideMark/>
          </w:tcPr>
          <w:p w14:paraId="31CC58D0" w14:textId="77777777" w:rsidR="00B14287" w:rsidRDefault="00B14287" w:rsidP="006C52BB">
            <w:pPr>
              <w:spacing w:line="0" w:lineRule="atLeast"/>
              <w:jc w:val="center"/>
              <w:rPr>
                <w:rFonts w:ascii="Arial" w:hAnsi="Arial" w:cs="Arial"/>
                <w:b/>
                <w:bCs/>
                <w:color w:val="FFFFFF"/>
                <w:sz w:val="20"/>
                <w:szCs w:val="20"/>
              </w:rPr>
            </w:pPr>
            <w:r>
              <w:rPr>
                <w:rFonts w:ascii="Arial" w:hAnsi="Arial" w:cs="Arial"/>
                <w:b/>
                <w:bCs/>
                <w:color w:val="FFFFFF"/>
                <w:sz w:val="20"/>
                <w:szCs w:val="20"/>
              </w:rPr>
              <w:t>ADVANCED</w:t>
            </w:r>
          </w:p>
          <w:p w14:paraId="0777EF05" w14:textId="77777777" w:rsidR="00B14287" w:rsidRPr="00453ADD" w:rsidRDefault="00B14287" w:rsidP="006C52BB">
            <w:pPr>
              <w:spacing w:line="0" w:lineRule="atLeast"/>
              <w:jc w:val="center"/>
              <w:rPr>
                <w:rFonts w:ascii="Times" w:hAnsi="Times"/>
                <w:sz w:val="20"/>
                <w:szCs w:val="20"/>
              </w:rPr>
            </w:pPr>
            <w:r>
              <w:rPr>
                <w:rFonts w:ascii="Arial" w:hAnsi="Arial" w:cs="Arial"/>
                <w:b/>
                <w:bCs/>
                <w:color w:val="FFFFFF"/>
                <w:sz w:val="20"/>
                <w:szCs w:val="20"/>
              </w:rPr>
              <w:t>College Level</w:t>
            </w:r>
          </w:p>
        </w:tc>
      </w:tr>
      <w:tr w:rsidR="00B14287" w:rsidRPr="003D2AED" w14:paraId="09AE445F" w14:textId="77777777" w:rsidTr="00B14287">
        <w:trPr>
          <w:trHeight w:val="1131"/>
        </w:trPr>
        <w:tc>
          <w:tcPr>
            <w:tcW w:w="1930" w:type="dxa"/>
            <w:gridSpan w:val="2"/>
            <w:shd w:val="clear" w:color="auto" w:fill="595959"/>
            <w:tcMar>
              <w:top w:w="105" w:type="dxa"/>
              <w:left w:w="105" w:type="dxa"/>
              <w:bottom w:w="105" w:type="dxa"/>
              <w:right w:w="105" w:type="dxa"/>
            </w:tcMar>
            <w:hideMark/>
          </w:tcPr>
          <w:p w14:paraId="2A9B9B09" w14:textId="77777777" w:rsidR="00B14287" w:rsidRPr="003208DB" w:rsidRDefault="00B14287" w:rsidP="006C52BB">
            <w:pPr>
              <w:rPr>
                <w:rFonts w:ascii="Arial" w:hAnsi="Arial" w:cs="Arial"/>
                <w:b/>
                <w:smallCaps/>
                <w:color w:val="FFFFFF" w:themeColor="background1"/>
                <w:sz w:val="16"/>
                <w:szCs w:val="16"/>
              </w:rPr>
            </w:pPr>
            <w:r w:rsidRPr="003208DB">
              <w:rPr>
                <w:rFonts w:ascii="Arial" w:hAnsi="Arial" w:cs="Arial"/>
                <w:b/>
                <w:caps/>
                <w:color w:val="FFFFFF" w:themeColor="background1"/>
                <w:sz w:val="16"/>
                <w:szCs w:val="16"/>
              </w:rPr>
              <w:t>c</w:t>
            </w:r>
            <w:r w:rsidRPr="003208DB">
              <w:rPr>
                <w:rFonts w:ascii="Arial" w:hAnsi="Arial" w:cs="Arial"/>
                <w:b/>
                <w:smallCaps/>
                <w:color w:val="FFFFFF" w:themeColor="background1"/>
                <w:sz w:val="16"/>
                <w:szCs w:val="16"/>
              </w:rPr>
              <w:t>larity</w:t>
            </w:r>
          </w:p>
          <w:p w14:paraId="2E977C1E" w14:textId="77777777" w:rsidR="00B14287" w:rsidRPr="003208DB" w:rsidRDefault="00B14287" w:rsidP="006C52BB">
            <w:pPr>
              <w:spacing w:line="0" w:lineRule="atLeast"/>
              <w:rPr>
                <w:rFonts w:ascii="Arial" w:hAnsi="Arial" w:cs="Arial"/>
                <w:b/>
                <w:bCs/>
                <w:color w:val="FFFFFF" w:themeColor="background1"/>
                <w:sz w:val="16"/>
                <w:szCs w:val="16"/>
              </w:rPr>
            </w:pPr>
            <w:r w:rsidRPr="003208DB">
              <w:rPr>
                <w:rFonts w:ascii="Arial" w:hAnsi="Arial" w:cs="Arial"/>
                <w:i/>
                <w:color w:val="FFFFFF" w:themeColor="background1"/>
                <w:sz w:val="16"/>
                <w:szCs w:val="16"/>
              </w:rPr>
              <w:t>What is the evidence that the student can present a clear perspective and line of reasoning?</w:t>
            </w:r>
          </w:p>
        </w:tc>
        <w:tc>
          <w:tcPr>
            <w:tcW w:w="2435" w:type="dxa"/>
            <w:tcMar>
              <w:top w:w="105" w:type="dxa"/>
              <w:left w:w="105" w:type="dxa"/>
              <w:bottom w:w="105" w:type="dxa"/>
              <w:right w:w="105" w:type="dxa"/>
            </w:tcMar>
            <w:hideMark/>
          </w:tcPr>
          <w:p w14:paraId="04814832" w14:textId="77777777" w:rsidR="00B14287" w:rsidRPr="003D2AED" w:rsidRDefault="00B14287" w:rsidP="00B14287">
            <w:pPr>
              <w:numPr>
                <w:ilvl w:val="0"/>
                <w:numId w:val="18"/>
              </w:numPr>
              <w:rPr>
                <w:rFonts w:ascii="Arial" w:hAnsi="Arial" w:cs="Arial"/>
                <w:color w:val="000000"/>
                <w:sz w:val="18"/>
                <w:szCs w:val="18"/>
              </w:rPr>
            </w:pPr>
            <w:r w:rsidRPr="003D2AED">
              <w:rPr>
                <w:rFonts w:ascii="Arial" w:hAnsi="Arial" w:cs="Arial"/>
                <w:color w:val="000000"/>
                <w:sz w:val="18"/>
                <w:szCs w:val="18"/>
              </w:rPr>
              <w:t>Presents an unclear perspective</w:t>
            </w:r>
          </w:p>
          <w:p w14:paraId="6EBB499A" w14:textId="77777777" w:rsidR="00B14287" w:rsidRPr="003D2AED" w:rsidRDefault="00B14287" w:rsidP="00B14287">
            <w:pPr>
              <w:numPr>
                <w:ilvl w:val="0"/>
                <w:numId w:val="11"/>
              </w:numPr>
              <w:rPr>
                <w:rFonts w:ascii="Arial" w:hAnsi="Arial" w:cs="Arial"/>
                <w:sz w:val="18"/>
                <w:szCs w:val="18"/>
              </w:rPr>
            </w:pPr>
            <w:r w:rsidRPr="003D2AED">
              <w:rPr>
                <w:rFonts w:ascii="Arial" w:hAnsi="Arial" w:cs="Arial"/>
                <w:color w:val="000000"/>
                <w:sz w:val="18"/>
                <w:szCs w:val="18"/>
              </w:rPr>
              <w:t xml:space="preserve">Line of reasoning is absent, unclear, or difficult to follow </w:t>
            </w:r>
          </w:p>
        </w:tc>
        <w:tc>
          <w:tcPr>
            <w:tcW w:w="366" w:type="dxa"/>
          </w:tcPr>
          <w:p w14:paraId="220395EE" w14:textId="77777777" w:rsidR="00B14287" w:rsidRPr="003D2AED" w:rsidRDefault="00B14287" w:rsidP="006C52BB">
            <w:pPr>
              <w:pStyle w:val="ListParagraph"/>
              <w:spacing w:line="0" w:lineRule="atLeast"/>
              <w:ind w:left="119"/>
              <w:rPr>
                <w:rFonts w:ascii="Arial" w:hAnsi="Arial" w:cs="Arial"/>
                <w:sz w:val="18"/>
                <w:szCs w:val="18"/>
              </w:rPr>
            </w:pPr>
          </w:p>
        </w:tc>
        <w:tc>
          <w:tcPr>
            <w:tcW w:w="3044" w:type="dxa"/>
            <w:tcBorders>
              <w:right w:val="single" w:sz="4" w:space="0" w:color="auto"/>
            </w:tcBorders>
            <w:tcMar>
              <w:top w:w="105" w:type="dxa"/>
              <w:left w:w="105" w:type="dxa"/>
              <w:bottom w:w="105" w:type="dxa"/>
              <w:right w:w="105" w:type="dxa"/>
            </w:tcMar>
            <w:hideMark/>
          </w:tcPr>
          <w:p w14:paraId="7E9B7E09" w14:textId="77777777" w:rsidR="00B14287" w:rsidRPr="003D2AED" w:rsidRDefault="00B14287" w:rsidP="00B14287">
            <w:pPr>
              <w:numPr>
                <w:ilvl w:val="0"/>
                <w:numId w:val="18"/>
              </w:numPr>
              <w:rPr>
                <w:rFonts w:ascii="Arial" w:hAnsi="Arial" w:cs="Arial"/>
                <w:color w:val="000000"/>
                <w:sz w:val="18"/>
                <w:szCs w:val="18"/>
              </w:rPr>
            </w:pPr>
            <w:r w:rsidRPr="003D2AED">
              <w:rPr>
                <w:rFonts w:ascii="Arial" w:hAnsi="Arial" w:cs="Arial"/>
                <w:color w:val="000000"/>
                <w:sz w:val="18"/>
                <w:szCs w:val="18"/>
              </w:rPr>
              <w:t>Presents a general perspective</w:t>
            </w:r>
          </w:p>
          <w:p w14:paraId="2E3F106A" w14:textId="77777777" w:rsidR="00B14287" w:rsidRPr="003D2AED" w:rsidRDefault="00B14287" w:rsidP="00B14287">
            <w:pPr>
              <w:numPr>
                <w:ilvl w:val="0"/>
                <w:numId w:val="18"/>
              </w:numPr>
              <w:rPr>
                <w:rFonts w:ascii="Arial" w:hAnsi="Arial" w:cs="Arial"/>
                <w:color w:val="000000"/>
                <w:sz w:val="18"/>
                <w:szCs w:val="18"/>
              </w:rPr>
            </w:pPr>
            <w:r w:rsidRPr="003D2AED">
              <w:rPr>
                <w:rFonts w:ascii="Arial" w:hAnsi="Arial" w:cs="Arial"/>
                <w:color w:val="000000"/>
                <w:sz w:val="18"/>
                <w:szCs w:val="18"/>
              </w:rPr>
              <w:t>Line of reasoning can be followed</w:t>
            </w:r>
          </w:p>
          <w:p w14:paraId="446570C6" w14:textId="77777777" w:rsidR="00B14287" w:rsidRPr="003D2AED" w:rsidRDefault="00B14287" w:rsidP="006C52BB">
            <w:pPr>
              <w:rPr>
                <w:rFonts w:ascii="Arial" w:hAnsi="Arial" w:cs="Arial"/>
                <w:sz w:val="18"/>
                <w:szCs w:val="18"/>
              </w:rPr>
            </w:pPr>
          </w:p>
        </w:tc>
        <w:tc>
          <w:tcPr>
            <w:tcW w:w="366" w:type="dxa"/>
            <w:tcBorders>
              <w:top w:val="single" w:sz="4" w:space="0" w:color="auto"/>
              <w:left w:val="single" w:sz="4" w:space="0" w:color="auto"/>
              <w:bottom w:val="single" w:sz="4" w:space="0" w:color="auto"/>
              <w:right w:val="single" w:sz="4" w:space="0" w:color="auto"/>
            </w:tcBorders>
          </w:tcPr>
          <w:p w14:paraId="02A4339A" w14:textId="77777777" w:rsidR="00B14287" w:rsidRPr="003D2AED" w:rsidRDefault="00B14287" w:rsidP="006C52BB">
            <w:pPr>
              <w:spacing w:line="0" w:lineRule="atLeast"/>
              <w:ind w:left="-32"/>
              <w:rPr>
                <w:rFonts w:ascii="Arial" w:hAnsi="Arial" w:cs="Arial"/>
                <w:sz w:val="18"/>
                <w:szCs w:val="18"/>
              </w:rPr>
            </w:pPr>
          </w:p>
        </w:tc>
        <w:tc>
          <w:tcPr>
            <w:tcW w:w="3044" w:type="dxa"/>
            <w:tcBorders>
              <w:top w:val="single" w:sz="4" w:space="0" w:color="auto"/>
              <w:left w:val="single" w:sz="4" w:space="0" w:color="auto"/>
              <w:bottom w:val="single" w:sz="4" w:space="0" w:color="auto"/>
              <w:right w:val="single" w:sz="4" w:space="0" w:color="auto"/>
            </w:tcBorders>
            <w:shd w:val="clear" w:color="auto" w:fill="D9D9D9"/>
            <w:tcMar>
              <w:top w:w="105" w:type="dxa"/>
              <w:left w:w="105" w:type="dxa"/>
              <w:bottom w:w="105" w:type="dxa"/>
              <w:right w:w="105" w:type="dxa"/>
            </w:tcMar>
            <w:hideMark/>
          </w:tcPr>
          <w:p w14:paraId="705C3BFC" w14:textId="77777777" w:rsidR="00B14287" w:rsidRPr="003D2AED" w:rsidRDefault="00B14287" w:rsidP="00B14287">
            <w:pPr>
              <w:numPr>
                <w:ilvl w:val="0"/>
                <w:numId w:val="18"/>
              </w:numPr>
              <w:rPr>
                <w:rFonts w:ascii="Arial" w:hAnsi="Arial" w:cs="Arial"/>
                <w:color w:val="000000"/>
                <w:sz w:val="18"/>
                <w:szCs w:val="18"/>
                <w:highlight w:val="lightGray"/>
              </w:rPr>
            </w:pPr>
            <w:r w:rsidRPr="003D2AED">
              <w:rPr>
                <w:rFonts w:ascii="Arial" w:hAnsi="Arial" w:cs="Arial"/>
                <w:color w:val="000000"/>
                <w:sz w:val="18"/>
                <w:szCs w:val="18"/>
                <w:highlight w:val="lightGray"/>
              </w:rPr>
              <w:t xml:space="preserve">Presents a clear perspective </w:t>
            </w:r>
          </w:p>
          <w:p w14:paraId="1D7636BA" w14:textId="77777777" w:rsidR="00B14287" w:rsidRPr="003D2AED" w:rsidRDefault="00B14287" w:rsidP="00B14287">
            <w:pPr>
              <w:numPr>
                <w:ilvl w:val="0"/>
                <w:numId w:val="18"/>
              </w:numPr>
              <w:rPr>
                <w:rFonts w:ascii="Arial" w:hAnsi="Arial" w:cs="Arial"/>
                <w:color w:val="000000"/>
                <w:sz w:val="18"/>
                <w:szCs w:val="18"/>
                <w:highlight w:val="lightGray"/>
              </w:rPr>
            </w:pPr>
            <w:r w:rsidRPr="003D2AED">
              <w:rPr>
                <w:rFonts w:ascii="Arial" w:hAnsi="Arial" w:cs="Arial"/>
                <w:color w:val="000000"/>
                <w:sz w:val="18"/>
                <w:szCs w:val="18"/>
                <w:highlight w:val="lightGray"/>
              </w:rPr>
              <w:t>Line of reasoning is clear and easy to follow</w:t>
            </w:r>
          </w:p>
          <w:p w14:paraId="5B1E31A5" w14:textId="77777777" w:rsidR="00B14287" w:rsidRPr="003D2AED" w:rsidRDefault="00B14287" w:rsidP="00B14287">
            <w:pPr>
              <w:numPr>
                <w:ilvl w:val="0"/>
                <w:numId w:val="18"/>
              </w:numPr>
              <w:rPr>
                <w:rFonts w:ascii="Arial" w:hAnsi="Arial" w:cs="Arial"/>
                <w:color w:val="000000"/>
                <w:sz w:val="18"/>
                <w:szCs w:val="18"/>
              </w:rPr>
            </w:pPr>
            <w:r w:rsidRPr="003D2AED">
              <w:rPr>
                <w:rFonts w:ascii="Arial" w:hAnsi="Arial" w:cs="Arial"/>
                <w:color w:val="000000"/>
                <w:sz w:val="18"/>
                <w:szCs w:val="18"/>
                <w:highlight w:val="lightGray"/>
              </w:rPr>
              <w:t>Addresses alternative or opposing perspectives when appropriate</w:t>
            </w:r>
          </w:p>
        </w:tc>
        <w:tc>
          <w:tcPr>
            <w:tcW w:w="366" w:type="dxa"/>
            <w:tcBorders>
              <w:left w:val="single" w:sz="4" w:space="0" w:color="auto"/>
            </w:tcBorders>
          </w:tcPr>
          <w:p w14:paraId="306369FF" w14:textId="77777777" w:rsidR="00B14287" w:rsidRPr="003D2AED" w:rsidRDefault="00B14287" w:rsidP="006C52BB">
            <w:pPr>
              <w:spacing w:line="0" w:lineRule="atLeast"/>
              <w:ind w:left="-32"/>
              <w:rPr>
                <w:rFonts w:ascii="Arial" w:hAnsi="Arial" w:cs="Arial"/>
                <w:sz w:val="18"/>
                <w:szCs w:val="18"/>
              </w:rPr>
            </w:pPr>
          </w:p>
        </w:tc>
        <w:tc>
          <w:tcPr>
            <w:tcW w:w="3044" w:type="dxa"/>
            <w:tcMar>
              <w:top w:w="105" w:type="dxa"/>
              <w:left w:w="105" w:type="dxa"/>
              <w:bottom w:w="105" w:type="dxa"/>
              <w:right w:w="105" w:type="dxa"/>
            </w:tcMar>
            <w:hideMark/>
          </w:tcPr>
          <w:p w14:paraId="70E63A6B" w14:textId="77777777" w:rsidR="00B14287" w:rsidRPr="003D2AED" w:rsidRDefault="00B14287" w:rsidP="00B14287">
            <w:pPr>
              <w:numPr>
                <w:ilvl w:val="0"/>
                <w:numId w:val="18"/>
              </w:numPr>
              <w:rPr>
                <w:rFonts w:ascii="Arial" w:hAnsi="Arial" w:cs="Arial"/>
                <w:color w:val="000000"/>
                <w:sz w:val="18"/>
                <w:szCs w:val="18"/>
              </w:rPr>
            </w:pPr>
            <w:r w:rsidRPr="003D2AED">
              <w:rPr>
                <w:rFonts w:ascii="Arial" w:hAnsi="Arial" w:cs="Arial"/>
                <w:color w:val="000000"/>
                <w:sz w:val="18"/>
                <w:szCs w:val="18"/>
              </w:rPr>
              <w:t>Presents a clear and original perspective</w:t>
            </w:r>
          </w:p>
          <w:p w14:paraId="4B5C1275" w14:textId="77777777" w:rsidR="00B14287" w:rsidRPr="003D2AED" w:rsidRDefault="00B14287" w:rsidP="00B14287">
            <w:pPr>
              <w:numPr>
                <w:ilvl w:val="0"/>
                <w:numId w:val="18"/>
              </w:numPr>
              <w:rPr>
                <w:rFonts w:ascii="Arial" w:hAnsi="Arial" w:cs="Arial"/>
                <w:color w:val="000000"/>
                <w:sz w:val="18"/>
                <w:szCs w:val="18"/>
              </w:rPr>
            </w:pPr>
            <w:r w:rsidRPr="003D2AED">
              <w:rPr>
                <w:rFonts w:ascii="Arial" w:hAnsi="Arial" w:cs="Arial"/>
                <w:color w:val="000000"/>
                <w:sz w:val="18"/>
                <w:szCs w:val="18"/>
              </w:rPr>
              <w:t>Line of reasoning is clear and convincing</w:t>
            </w:r>
          </w:p>
          <w:p w14:paraId="263CE873" w14:textId="77777777" w:rsidR="00B14287" w:rsidRPr="003D2AED" w:rsidRDefault="00B14287" w:rsidP="00B14287">
            <w:pPr>
              <w:pStyle w:val="ListParagraph"/>
              <w:numPr>
                <w:ilvl w:val="0"/>
                <w:numId w:val="18"/>
              </w:numPr>
              <w:spacing w:line="0" w:lineRule="atLeast"/>
              <w:rPr>
                <w:rFonts w:ascii="Arial" w:hAnsi="Arial" w:cs="Arial"/>
                <w:sz w:val="18"/>
                <w:szCs w:val="18"/>
              </w:rPr>
            </w:pPr>
            <w:r w:rsidRPr="003D2AED">
              <w:rPr>
                <w:rFonts w:ascii="Arial" w:hAnsi="Arial" w:cs="Arial"/>
                <w:color w:val="000000"/>
                <w:sz w:val="18"/>
                <w:szCs w:val="18"/>
              </w:rPr>
              <w:t>Addresses alternative or opposing perspectives in a way that sharpens one's own perspective</w:t>
            </w:r>
          </w:p>
        </w:tc>
      </w:tr>
    </w:tbl>
    <w:p w14:paraId="13814C71" w14:textId="77777777" w:rsidR="00B14287" w:rsidRDefault="00B14287" w:rsidP="00B14287">
      <w:pPr>
        <w:rPr>
          <w:rFonts w:ascii="Arial" w:hAnsi="Arial" w:cs="Arial"/>
          <w:b/>
          <w:bCs/>
          <w:color w:val="000000" w:themeColor="text1"/>
        </w:rPr>
      </w:pPr>
    </w:p>
    <w:p w14:paraId="54FBEDEE" w14:textId="77777777" w:rsidR="00B14287" w:rsidRDefault="00B14287">
      <w:pPr>
        <w:rPr>
          <w:rFonts w:ascii="Arial" w:hAnsi="Arial" w:cs="Arial"/>
          <w:b/>
          <w:bCs/>
          <w:color w:val="000000" w:themeColor="text1"/>
        </w:rPr>
      </w:pPr>
      <w:r>
        <w:rPr>
          <w:rFonts w:ascii="Arial" w:hAnsi="Arial" w:cs="Arial"/>
          <w:b/>
          <w:bCs/>
          <w:color w:val="000000" w:themeColor="text1"/>
        </w:rPr>
        <w:br w:type="page"/>
      </w:r>
    </w:p>
    <w:p w14:paraId="50705EDA" w14:textId="625E414C" w:rsidR="00B14287" w:rsidRDefault="00B14287" w:rsidP="00B14287">
      <w:pPr>
        <w:rPr>
          <w:rFonts w:ascii="Arial" w:hAnsi="Arial" w:cs="Arial"/>
          <w:b/>
          <w:bCs/>
          <w:color w:val="000000" w:themeColor="text1"/>
        </w:rPr>
      </w:pPr>
      <w:r>
        <w:rPr>
          <w:rFonts w:ascii="Arial" w:hAnsi="Arial" w:cs="Arial"/>
          <w:b/>
          <w:bCs/>
          <w:color w:val="000000" w:themeColor="text1"/>
        </w:rPr>
        <w:t>N</w:t>
      </w:r>
      <w:r w:rsidRPr="00666804">
        <w:rPr>
          <w:rFonts w:ascii="Arial" w:hAnsi="Arial" w:cs="Arial"/>
          <w:b/>
          <w:bCs/>
          <w:color w:val="000000" w:themeColor="text1"/>
        </w:rPr>
        <w:t xml:space="preserve">TN </w:t>
      </w:r>
      <w:r>
        <w:rPr>
          <w:rFonts w:ascii="Arial" w:hAnsi="Arial" w:cs="Arial"/>
          <w:b/>
          <w:bCs/>
          <w:color w:val="000000" w:themeColor="text1"/>
        </w:rPr>
        <w:t>Agency Rubric, High School</w:t>
      </w:r>
    </w:p>
    <w:p w14:paraId="01F3A69E" w14:textId="77777777" w:rsidR="00B14287" w:rsidRDefault="00B14287" w:rsidP="00B14287">
      <w:pPr>
        <w:rPr>
          <w:rFonts w:ascii="Arial" w:hAnsi="Arial" w:cs="Arial"/>
          <w:b/>
          <w:sz w:val="20"/>
        </w:rPr>
      </w:pPr>
    </w:p>
    <w:p w14:paraId="7B4BB191" w14:textId="77777777" w:rsidR="00B14287" w:rsidRDefault="00B14287" w:rsidP="00B14287"/>
    <w:tbl>
      <w:tblPr>
        <w:tblpPr w:leftFromText="180" w:rightFromText="180" w:vertAnchor="text" w:horzAnchor="page" w:tblpX="646" w:tblpY="273"/>
        <w:tblW w:w="4969" w:type="pct"/>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top w:w="15" w:type="dxa"/>
          <w:left w:w="15" w:type="dxa"/>
          <w:bottom w:w="15" w:type="dxa"/>
          <w:right w:w="15" w:type="dxa"/>
        </w:tblCellMar>
        <w:tblLook w:val="04A0" w:firstRow="1" w:lastRow="0" w:firstColumn="1" w:lastColumn="0" w:noHBand="0" w:noVBand="1"/>
      </w:tblPr>
      <w:tblGrid>
        <w:gridCol w:w="1545"/>
        <w:gridCol w:w="2700"/>
        <w:gridCol w:w="540"/>
        <w:gridCol w:w="2790"/>
        <w:gridCol w:w="450"/>
        <w:gridCol w:w="3060"/>
        <w:gridCol w:w="450"/>
        <w:gridCol w:w="2984"/>
      </w:tblGrid>
      <w:tr w:rsidR="00B14287" w:rsidRPr="009F4939" w14:paraId="7C174570" w14:textId="77777777" w:rsidTr="006C52BB">
        <w:trPr>
          <w:trHeight w:val="420"/>
        </w:trPr>
        <w:tc>
          <w:tcPr>
            <w:tcW w:w="14519" w:type="dxa"/>
            <w:gridSpan w:val="8"/>
            <w:shd w:val="clear" w:color="auto" w:fill="auto"/>
            <w:tcMar>
              <w:top w:w="105" w:type="dxa"/>
              <w:left w:w="105" w:type="dxa"/>
              <w:bottom w:w="105" w:type="dxa"/>
              <w:right w:w="105" w:type="dxa"/>
            </w:tcMar>
          </w:tcPr>
          <w:p w14:paraId="21E81465" w14:textId="77777777" w:rsidR="00B14287" w:rsidRDefault="00B14287" w:rsidP="006C52BB">
            <w:pPr>
              <w:ind w:left="216"/>
              <w:rPr>
                <w:rFonts w:ascii="Arial" w:hAnsi="Arial" w:cs="Arial"/>
                <w:i/>
                <w:sz w:val="20"/>
              </w:rPr>
            </w:pPr>
            <w:r w:rsidRPr="009F4939">
              <w:rPr>
                <w:rFonts w:ascii="Arial" w:hAnsi="Arial" w:cs="Arial"/>
                <w:b/>
                <w:sz w:val="20"/>
              </w:rPr>
              <w:t xml:space="preserve">Take Ownership Over One’s Learning: </w:t>
            </w:r>
            <w:r w:rsidRPr="009F4939">
              <w:rPr>
                <w:rFonts w:ascii="Arial" w:hAnsi="Arial" w:cs="Arial"/>
                <w:sz w:val="20"/>
              </w:rPr>
              <w:t xml:space="preserve"> </w:t>
            </w:r>
            <w:r w:rsidRPr="002D3687">
              <w:rPr>
                <w:rFonts w:ascii="Arial" w:hAnsi="Arial" w:cs="Arial"/>
                <w:i/>
                <w:sz w:val="20"/>
              </w:rPr>
              <w:t>I can learn how to learn and monitor progress to be successful on tasks, school, and life.</w:t>
            </w:r>
          </w:p>
          <w:p w14:paraId="5F6335E4" w14:textId="77777777" w:rsidR="00B14287" w:rsidRPr="009F4939" w:rsidRDefault="00B14287" w:rsidP="006C52BB">
            <w:pPr>
              <w:ind w:left="216"/>
              <w:rPr>
                <w:rFonts w:ascii="Arial" w:hAnsi="Arial" w:cs="Arial"/>
                <w:sz w:val="18"/>
                <w:szCs w:val="18"/>
              </w:rPr>
            </w:pPr>
          </w:p>
        </w:tc>
      </w:tr>
      <w:tr w:rsidR="00B14287" w:rsidRPr="009F4939" w14:paraId="6AF1586F" w14:textId="77777777" w:rsidTr="006C52BB">
        <w:trPr>
          <w:trHeight w:val="563"/>
        </w:trPr>
        <w:tc>
          <w:tcPr>
            <w:tcW w:w="1545" w:type="dxa"/>
            <w:shd w:val="clear" w:color="auto" w:fill="595959"/>
            <w:tcMar>
              <w:top w:w="105" w:type="dxa"/>
              <w:left w:w="105" w:type="dxa"/>
              <w:bottom w:w="105" w:type="dxa"/>
              <w:right w:w="105" w:type="dxa"/>
            </w:tcMar>
          </w:tcPr>
          <w:p w14:paraId="23CFE32F" w14:textId="77777777" w:rsidR="00B14287" w:rsidRPr="002D3687" w:rsidRDefault="00B14287" w:rsidP="006C52BB">
            <w:pPr>
              <w:pStyle w:val="Normal1"/>
              <w:ind w:left="360"/>
              <w:rPr>
                <w:rFonts w:ascii="Arial" w:hAnsi="Arial" w:cs="Arial"/>
                <w:color w:val="FFFFFF" w:themeColor="background1"/>
                <w:sz w:val="22"/>
                <w:szCs w:val="22"/>
              </w:rPr>
            </w:pPr>
          </w:p>
        </w:tc>
        <w:tc>
          <w:tcPr>
            <w:tcW w:w="2700" w:type="dxa"/>
            <w:shd w:val="clear" w:color="auto" w:fill="595959"/>
            <w:tcMar>
              <w:top w:w="105" w:type="dxa"/>
              <w:left w:w="105" w:type="dxa"/>
              <w:bottom w:w="105" w:type="dxa"/>
              <w:right w:w="105" w:type="dxa"/>
            </w:tcMar>
          </w:tcPr>
          <w:p w14:paraId="794B4189" w14:textId="77777777" w:rsidR="00B14287" w:rsidRPr="00A31323" w:rsidRDefault="00B14287" w:rsidP="006C52BB">
            <w:pPr>
              <w:ind w:left="360"/>
              <w:rPr>
                <w:rFonts w:ascii="Arial" w:hAnsi="Arial" w:cs="Arial"/>
                <w:sz w:val="18"/>
                <w:szCs w:val="18"/>
              </w:rPr>
            </w:pPr>
            <w:r w:rsidRPr="008270E8">
              <w:rPr>
                <w:rFonts w:ascii="Arial" w:hAnsi="Arial" w:cs="Arial"/>
                <w:b/>
                <w:bCs/>
                <w:color w:val="FFFFFF"/>
                <w:sz w:val="20"/>
                <w:szCs w:val="20"/>
              </w:rPr>
              <w:t>EMERGING</w:t>
            </w:r>
          </w:p>
        </w:tc>
        <w:tc>
          <w:tcPr>
            <w:tcW w:w="540" w:type="dxa"/>
            <w:shd w:val="clear" w:color="auto" w:fill="595959"/>
          </w:tcPr>
          <w:p w14:paraId="571E1F34" w14:textId="77777777" w:rsidR="00B14287" w:rsidRPr="008270E8" w:rsidRDefault="00B14287" w:rsidP="006C52BB">
            <w:pPr>
              <w:spacing w:line="0" w:lineRule="atLeast"/>
              <w:jc w:val="center"/>
              <w:rPr>
                <w:rFonts w:ascii="Arial" w:hAnsi="Arial" w:cs="Arial"/>
                <w:b/>
                <w:bCs/>
                <w:color w:val="FFFFFF"/>
                <w:sz w:val="16"/>
                <w:szCs w:val="16"/>
              </w:rPr>
            </w:pPr>
            <w:r w:rsidRPr="008270E8">
              <w:rPr>
                <w:rFonts w:ascii="Arial" w:hAnsi="Arial" w:cs="Arial"/>
                <w:b/>
                <w:bCs/>
                <w:color w:val="FFFFFF"/>
                <w:sz w:val="16"/>
                <w:szCs w:val="16"/>
              </w:rPr>
              <w:t>E/D</w:t>
            </w:r>
          </w:p>
        </w:tc>
        <w:tc>
          <w:tcPr>
            <w:tcW w:w="2790" w:type="dxa"/>
            <w:tcBorders>
              <w:right w:val="single" w:sz="4" w:space="0" w:color="auto"/>
            </w:tcBorders>
            <w:shd w:val="clear" w:color="auto" w:fill="595959"/>
            <w:tcMar>
              <w:top w:w="105" w:type="dxa"/>
              <w:left w:w="105" w:type="dxa"/>
              <w:bottom w:w="105" w:type="dxa"/>
              <w:right w:w="105" w:type="dxa"/>
            </w:tcMar>
          </w:tcPr>
          <w:p w14:paraId="399FE03D" w14:textId="77777777" w:rsidR="00B14287" w:rsidRPr="008270E8" w:rsidRDefault="00B14287" w:rsidP="006C52BB">
            <w:pPr>
              <w:spacing w:line="0" w:lineRule="atLeast"/>
              <w:jc w:val="center"/>
              <w:rPr>
                <w:rFonts w:ascii="Arial" w:hAnsi="Arial" w:cs="Arial"/>
                <w:sz w:val="20"/>
                <w:szCs w:val="20"/>
              </w:rPr>
            </w:pPr>
            <w:r w:rsidRPr="008270E8">
              <w:rPr>
                <w:rFonts w:ascii="Arial" w:hAnsi="Arial" w:cs="Arial"/>
                <w:b/>
                <w:bCs/>
                <w:color w:val="FFFFFF"/>
                <w:sz w:val="20"/>
                <w:szCs w:val="20"/>
              </w:rPr>
              <w:t>DEVELOPING</w:t>
            </w:r>
          </w:p>
        </w:tc>
        <w:tc>
          <w:tcPr>
            <w:tcW w:w="450" w:type="dxa"/>
            <w:tcBorders>
              <w:top w:val="single" w:sz="4" w:space="0" w:color="auto"/>
              <w:left w:val="single" w:sz="4" w:space="0" w:color="auto"/>
              <w:bottom w:val="single" w:sz="4" w:space="0" w:color="auto"/>
              <w:right w:val="single" w:sz="4" w:space="0" w:color="auto"/>
            </w:tcBorders>
            <w:shd w:val="clear" w:color="auto" w:fill="595959"/>
          </w:tcPr>
          <w:p w14:paraId="456A4F8A" w14:textId="77777777" w:rsidR="00B14287" w:rsidRPr="008270E8" w:rsidRDefault="00B14287" w:rsidP="006C52BB">
            <w:pPr>
              <w:spacing w:line="0" w:lineRule="atLeast"/>
              <w:jc w:val="center"/>
              <w:rPr>
                <w:rFonts w:ascii="Arial" w:hAnsi="Arial" w:cs="Arial"/>
                <w:b/>
                <w:bCs/>
                <w:color w:val="FFFFFF"/>
                <w:sz w:val="16"/>
                <w:szCs w:val="16"/>
              </w:rPr>
            </w:pPr>
            <w:r w:rsidRPr="008270E8">
              <w:rPr>
                <w:rFonts w:ascii="Arial" w:hAnsi="Arial" w:cs="Arial"/>
                <w:b/>
                <w:bCs/>
                <w:color w:val="FFFFFF"/>
                <w:sz w:val="16"/>
                <w:szCs w:val="16"/>
              </w:rPr>
              <w:t>D/P</w:t>
            </w:r>
          </w:p>
        </w:tc>
        <w:tc>
          <w:tcPr>
            <w:tcW w:w="3060" w:type="dxa"/>
            <w:tcBorders>
              <w:top w:val="single" w:sz="4" w:space="0" w:color="auto"/>
              <w:left w:val="single" w:sz="4" w:space="0" w:color="auto"/>
              <w:bottom w:val="single" w:sz="4" w:space="0" w:color="auto"/>
              <w:right w:val="single" w:sz="4" w:space="0" w:color="auto"/>
            </w:tcBorders>
            <w:shd w:val="clear" w:color="auto" w:fill="595959"/>
            <w:tcMar>
              <w:top w:w="105" w:type="dxa"/>
              <w:left w:w="105" w:type="dxa"/>
              <w:bottom w:w="105" w:type="dxa"/>
              <w:right w:w="105" w:type="dxa"/>
            </w:tcMar>
          </w:tcPr>
          <w:p w14:paraId="1A7A30A2" w14:textId="77777777" w:rsidR="00B14287" w:rsidRPr="008270E8" w:rsidRDefault="00B14287" w:rsidP="006C52BB">
            <w:pPr>
              <w:spacing w:line="0" w:lineRule="atLeast"/>
              <w:jc w:val="center"/>
              <w:rPr>
                <w:rFonts w:ascii="Arial" w:hAnsi="Arial" w:cs="Arial"/>
                <w:b/>
                <w:bCs/>
                <w:color w:val="FFFFFF"/>
                <w:sz w:val="20"/>
                <w:szCs w:val="20"/>
              </w:rPr>
            </w:pPr>
            <w:r w:rsidRPr="008270E8">
              <w:rPr>
                <w:rFonts w:ascii="Arial" w:hAnsi="Arial" w:cs="Arial"/>
                <w:b/>
                <w:bCs/>
                <w:color w:val="FFFFFF"/>
                <w:sz w:val="20"/>
                <w:szCs w:val="20"/>
              </w:rPr>
              <w:t>PROFICIENT</w:t>
            </w:r>
          </w:p>
          <w:p w14:paraId="5CA885F9" w14:textId="77777777" w:rsidR="00B14287" w:rsidRPr="008270E8" w:rsidRDefault="00B14287" w:rsidP="006C52BB">
            <w:pPr>
              <w:spacing w:line="0" w:lineRule="atLeast"/>
              <w:jc w:val="center"/>
              <w:rPr>
                <w:rFonts w:ascii="Arial" w:hAnsi="Arial" w:cs="Arial"/>
                <w:sz w:val="20"/>
                <w:szCs w:val="20"/>
              </w:rPr>
            </w:pPr>
            <w:r w:rsidRPr="008270E8">
              <w:rPr>
                <w:rFonts w:ascii="Arial" w:hAnsi="Arial" w:cs="Arial"/>
                <w:b/>
                <w:bCs/>
                <w:color w:val="FFFFFF"/>
                <w:sz w:val="20"/>
                <w:szCs w:val="20"/>
              </w:rPr>
              <w:t>College Ready</w:t>
            </w:r>
          </w:p>
        </w:tc>
        <w:tc>
          <w:tcPr>
            <w:tcW w:w="450" w:type="dxa"/>
            <w:tcBorders>
              <w:left w:val="single" w:sz="4" w:space="0" w:color="auto"/>
            </w:tcBorders>
            <w:shd w:val="clear" w:color="auto" w:fill="595959"/>
          </w:tcPr>
          <w:p w14:paraId="48289A77" w14:textId="77777777" w:rsidR="00B14287" w:rsidRPr="008270E8" w:rsidRDefault="00B14287" w:rsidP="006C52BB">
            <w:pPr>
              <w:spacing w:line="0" w:lineRule="atLeast"/>
              <w:jc w:val="center"/>
              <w:rPr>
                <w:rFonts w:ascii="Arial" w:hAnsi="Arial" w:cs="Arial"/>
                <w:b/>
                <w:bCs/>
                <w:color w:val="FFFFFF"/>
                <w:sz w:val="16"/>
                <w:szCs w:val="16"/>
              </w:rPr>
            </w:pPr>
            <w:r w:rsidRPr="008270E8">
              <w:rPr>
                <w:rFonts w:ascii="Arial" w:hAnsi="Arial" w:cs="Arial"/>
                <w:b/>
                <w:bCs/>
                <w:color w:val="FFFFFF"/>
                <w:sz w:val="16"/>
                <w:szCs w:val="16"/>
              </w:rPr>
              <w:t>P/A</w:t>
            </w:r>
          </w:p>
        </w:tc>
        <w:tc>
          <w:tcPr>
            <w:tcW w:w="2984" w:type="dxa"/>
            <w:shd w:val="clear" w:color="auto" w:fill="595959"/>
            <w:tcMar>
              <w:top w:w="105" w:type="dxa"/>
              <w:left w:w="105" w:type="dxa"/>
              <w:bottom w:w="105" w:type="dxa"/>
              <w:right w:w="105" w:type="dxa"/>
            </w:tcMar>
          </w:tcPr>
          <w:p w14:paraId="58BAAE7B" w14:textId="77777777" w:rsidR="00B14287" w:rsidRPr="008270E8" w:rsidRDefault="00B14287" w:rsidP="006C52BB">
            <w:pPr>
              <w:spacing w:line="0" w:lineRule="atLeast"/>
              <w:jc w:val="center"/>
              <w:rPr>
                <w:rFonts w:ascii="Arial" w:hAnsi="Arial" w:cs="Arial"/>
                <w:b/>
                <w:bCs/>
                <w:color w:val="FFFFFF"/>
                <w:sz w:val="20"/>
                <w:szCs w:val="20"/>
              </w:rPr>
            </w:pPr>
            <w:r w:rsidRPr="008270E8">
              <w:rPr>
                <w:rFonts w:ascii="Arial" w:hAnsi="Arial" w:cs="Arial"/>
                <w:b/>
                <w:bCs/>
                <w:color w:val="FFFFFF"/>
                <w:sz w:val="20"/>
                <w:szCs w:val="20"/>
              </w:rPr>
              <w:t>ADVANCED</w:t>
            </w:r>
          </w:p>
          <w:p w14:paraId="0CC48A11" w14:textId="77777777" w:rsidR="00B14287" w:rsidRPr="008270E8" w:rsidRDefault="00B14287" w:rsidP="006C52BB">
            <w:pPr>
              <w:spacing w:line="0" w:lineRule="atLeast"/>
              <w:jc w:val="center"/>
              <w:rPr>
                <w:rFonts w:ascii="Arial" w:hAnsi="Arial" w:cs="Arial"/>
                <w:sz w:val="20"/>
                <w:szCs w:val="20"/>
              </w:rPr>
            </w:pPr>
            <w:r w:rsidRPr="008270E8">
              <w:rPr>
                <w:rFonts w:ascii="Arial" w:hAnsi="Arial" w:cs="Arial"/>
                <w:b/>
                <w:bCs/>
                <w:color w:val="FFFFFF"/>
                <w:sz w:val="20"/>
                <w:szCs w:val="20"/>
              </w:rPr>
              <w:t>College Level</w:t>
            </w:r>
          </w:p>
        </w:tc>
      </w:tr>
      <w:tr w:rsidR="00B14287" w:rsidRPr="009F4939" w14:paraId="66DD5968" w14:textId="77777777" w:rsidTr="006C52BB">
        <w:trPr>
          <w:trHeight w:val="1050"/>
        </w:trPr>
        <w:tc>
          <w:tcPr>
            <w:tcW w:w="1545" w:type="dxa"/>
            <w:shd w:val="clear" w:color="auto" w:fill="595959"/>
            <w:tcMar>
              <w:top w:w="105" w:type="dxa"/>
              <w:left w:w="105" w:type="dxa"/>
              <w:bottom w:w="105" w:type="dxa"/>
              <w:right w:w="105" w:type="dxa"/>
            </w:tcMar>
          </w:tcPr>
          <w:p w14:paraId="47DA853F" w14:textId="77777777" w:rsidR="00B14287" w:rsidRPr="002D3687" w:rsidRDefault="00B14287" w:rsidP="006C52BB">
            <w:pPr>
              <w:pStyle w:val="Normal1"/>
              <w:rPr>
                <w:rFonts w:ascii="Arial" w:hAnsi="Arial" w:cs="Arial"/>
                <w:color w:val="FFFFFF" w:themeColor="background1"/>
                <w:sz w:val="22"/>
                <w:szCs w:val="22"/>
              </w:rPr>
            </w:pPr>
            <w:r w:rsidRPr="002D3687">
              <w:rPr>
                <w:rFonts w:ascii="Arial" w:hAnsi="Arial" w:cs="Arial"/>
                <w:color w:val="FFFFFF" w:themeColor="background1"/>
                <w:sz w:val="22"/>
                <w:szCs w:val="22"/>
              </w:rPr>
              <w:t>Impact Self &amp; Community</w:t>
            </w:r>
          </w:p>
        </w:tc>
        <w:tc>
          <w:tcPr>
            <w:tcW w:w="2700" w:type="dxa"/>
            <w:tcMar>
              <w:top w:w="105" w:type="dxa"/>
              <w:left w:w="105" w:type="dxa"/>
              <w:bottom w:w="105" w:type="dxa"/>
              <w:right w:w="105" w:type="dxa"/>
            </w:tcMar>
          </w:tcPr>
          <w:p w14:paraId="2536A385" w14:textId="77777777" w:rsidR="00B14287" w:rsidRPr="009F4939" w:rsidRDefault="00B14287" w:rsidP="00B14287">
            <w:pPr>
              <w:pStyle w:val="ListParagraph"/>
              <w:numPr>
                <w:ilvl w:val="0"/>
                <w:numId w:val="20"/>
              </w:numPr>
              <w:rPr>
                <w:rFonts w:ascii="Arial" w:hAnsi="Arial" w:cs="Arial"/>
                <w:sz w:val="18"/>
                <w:szCs w:val="18"/>
              </w:rPr>
            </w:pPr>
            <w:r w:rsidRPr="009F4939">
              <w:rPr>
                <w:rFonts w:ascii="Arial" w:hAnsi="Arial" w:cs="Arial"/>
                <w:sz w:val="18"/>
                <w:szCs w:val="18"/>
              </w:rPr>
              <w:t>Identifies the ups and d</w:t>
            </w:r>
            <w:r>
              <w:rPr>
                <w:rFonts w:ascii="Arial" w:hAnsi="Arial" w:cs="Arial"/>
                <w:sz w:val="18"/>
                <w:szCs w:val="18"/>
              </w:rPr>
              <w:t xml:space="preserve">owns of the classroom and home </w:t>
            </w:r>
            <w:r w:rsidRPr="009F4939">
              <w:rPr>
                <w:rFonts w:ascii="Arial" w:hAnsi="Arial" w:cs="Arial"/>
                <w:sz w:val="18"/>
                <w:szCs w:val="18"/>
              </w:rPr>
              <w:t>community</w:t>
            </w:r>
          </w:p>
        </w:tc>
        <w:tc>
          <w:tcPr>
            <w:tcW w:w="540" w:type="dxa"/>
          </w:tcPr>
          <w:p w14:paraId="3C2BF2CB" w14:textId="77777777" w:rsidR="00B14287" w:rsidRPr="009F4939" w:rsidRDefault="00B14287" w:rsidP="006C52BB">
            <w:pPr>
              <w:spacing w:line="0" w:lineRule="atLeast"/>
              <w:ind w:left="-32"/>
              <w:rPr>
                <w:rFonts w:ascii="Arial" w:hAnsi="Arial" w:cs="Arial"/>
                <w:sz w:val="18"/>
                <w:szCs w:val="18"/>
              </w:rPr>
            </w:pPr>
          </w:p>
        </w:tc>
        <w:tc>
          <w:tcPr>
            <w:tcW w:w="2790" w:type="dxa"/>
            <w:tcBorders>
              <w:right w:val="single" w:sz="4" w:space="0" w:color="auto"/>
            </w:tcBorders>
            <w:tcMar>
              <w:top w:w="105" w:type="dxa"/>
              <w:left w:w="105" w:type="dxa"/>
              <w:bottom w:w="105" w:type="dxa"/>
              <w:right w:w="105" w:type="dxa"/>
            </w:tcMar>
          </w:tcPr>
          <w:p w14:paraId="7D0E288A" w14:textId="77777777" w:rsidR="00B14287" w:rsidRPr="009F4939" w:rsidRDefault="00B14287" w:rsidP="00B14287">
            <w:pPr>
              <w:pStyle w:val="ListParagraph"/>
              <w:numPr>
                <w:ilvl w:val="0"/>
                <w:numId w:val="20"/>
              </w:numPr>
              <w:rPr>
                <w:rFonts w:ascii="Arial" w:hAnsi="Arial" w:cs="Arial"/>
                <w:sz w:val="18"/>
                <w:szCs w:val="18"/>
              </w:rPr>
            </w:pPr>
            <w:r w:rsidRPr="009F4939">
              <w:rPr>
                <w:rFonts w:ascii="Arial" w:hAnsi="Arial" w:cs="Arial"/>
                <w:sz w:val="18"/>
                <w:szCs w:val="18"/>
              </w:rPr>
              <w:t xml:space="preserve">Has limited understanding of individual role in the ups and downs of the classroom and home community </w:t>
            </w:r>
          </w:p>
        </w:tc>
        <w:tc>
          <w:tcPr>
            <w:tcW w:w="450" w:type="dxa"/>
            <w:tcBorders>
              <w:top w:val="single" w:sz="4" w:space="0" w:color="auto"/>
              <w:left w:val="single" w:sz="4" w:space="0" w:color="auto"/>
              <w:bottom w:val="single" w:sz="4" w:space="0" w:color="auto"/>
              <w:right w:val="single" w:sz="4" w:space="0" w:color="auto"/>
            </w:tcBorders>
          </w:tcPr>
          <w:p w14:paraId="23362B53" w14:textId="77777777" w:rsidR="00B14287" w:rsidRPr="009F4939" w:rsidRDefault="00B14287" w:rsidP="006C52BB">
            <w:pPr>
              <w:spacing w:line="0" w:lineRule="atLeast"/>
              <w:ind w:left="-32"/>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5" w:type="dxa"/>
              <w:left w:w="105" w:type="dxa"/>
              <w:bottom w:w="105" w:type="dxa"/>
              <w:right w:w="105" w:type="dxa"/>
            </w:tcMar>
          </w:tcPr>
          <w:p w14:paraId="7028C5EC" w14:textId="77777777" w:rsidR="00B14287" w:rsidRPr="009F4939" w:rsidRDefault="00B14287" w:rsidP="00B14287">
            <w:pPr>
              <w:pStyle w:val="ListParagraph"/>
              <w:numPr>
                <w:ilvl w:val="0"/>
                <w:numId w:val="20"/>
              </w:numPr>
              <w:rPr>
                <w:rFonts w:ascii="Arial" w:hAnsi="Arial" w:cs="Arial"/>
                <w:sz w:val="18"/>
                <w:szCs w:val="18"/>
              </w:rPr>
            </w:pPr>
            <w:r w:rsidRPr="009F4939">
              <w:rPr>
                <w:rFonts w:ascii="Arial" w:hAnsi="Arial" w:cs="Arial"/>
                <w:sz w:val="18"/>
                <w:szCs w:val="18"/>
              </w:rPr>
              <w:t xml:space="preserve">Analyzes individual role in the ups and downs of the classroom and home community </w:t>
            </w:r>
          </w:p>
        </w:tc>
        <w:tc>
          <w:tcPr>
            <w:tcW w:w="450" w:type="dxa"/>
            <w:tcBorders>
              <w:left w:val="single" w:sz="4" w:space="0" w:color="auto"/>
            </w:tcBorders>
          </w:tcPr>
          <w:p w14:paraId="673DE678" w14:textId="77777777" w:rsidR="00B14287" w:rsidRPr="009F4939" w:rsidRDefault="00B14287" w:rsidP="006C52BB">
            <w:pPr>
              <w:spacing w:line="0" w:lineRule="atLeast"/>
              <w:ind w:left="-32"/>
              <w:rPr>
                <w:rFonts w:ascii="Arial" w:hAnsi="Arial" w:cs="Arial"/>
                <w:sz w:val="18"/>
                <w:szCs w:val="18"/>
              </w:rPr>
            </w:pPr>
          </w:p>
        </w:tc>
        <w:tc>
          <w:tcPr>
            <w:tcW w:w="2984" w:type="dxa"/>
            <w:tcMar>
              <w:top w:w="105" w:type="dxa"/>
              <w:left w:w="105" w:type="dxa"/>
              <w:bottom w:w="105" w:type="dxa"/>
              <w:right w:w="105" w:type="dxa"/>
            </w:tcMar>
          </w:tcPr>
          <w:p w14:paraId="4CBF6D9F" w14:textId="77777777" w:rsidR="00B14287" w:rsidRPr="009F4939" w:rsidRDefault="00B14287" w:rsidP="00B14287">
            <w:pPr>
              <w:numPr>
                <w:ilvl w:val="0"/>
                <w:numId w:val="19"/>
              </w:numPr>
              <w:rPr>
                <w:rFonts w:ascii="Arial" w:hAnsi="Arial" w:cs="Arial"/>
                <w:sz w:val="18"/>
                <w:szCs w:val="18"/>
              </w:rPr>
            </w:pPr>
            <w:r w:rsidRPr="009F4939">
              <w:rPr>
                <w:rFonts w:ascii="Arial" w:hAnsi="Arial" w:cs="Arial"/>
                <w:sz w:val="18"/>
                <w:szCs w:val="18"/>
              </w:rPr>
              <w:t>Monitors and adjusts individual role to positively influence the ups and downs of the classroom and home community</w:t>
            </w:r>
          </w:p>
        </w:tc>
      </w:tr>
      <w:tr w:rsidR="00B14287" w:rsidRPr="009F4939" w14:paraId="38B4B933" w14:textId="77777777" w:rsidTr="006C52BB">
        <w:trPr>
          <w:trHeight w:val="1406"/>
        </w:trPr>
        <w:tc>
          <w:tcPr>
            <w:tcW w:w="1545" w:type="dxa"/>
            <w:shd w:val="clear" w:color="auto" w:fill="595959"/>
            <w:tcMar>
              <w:top w:w="105" w:type="dxa"/>
              <w:left w:w="105" w:type="dxa"/>
              <w:bottom w:w="105" w:type="dxa"/>
              <w:right w:w="105" w:type="dxa"/>
            </w:tcMar>
          </w:tcPr>
          <w:p w14:paraId="54BBD328" w14:textId="77777777" w:rsidR="00B14287" w:rsidRPr="002D3687" w:rsidRDefault="00B14287" w:rsidP="006C52BB">
            <w:pPr>
              <w:pStyle w:val="Normal1"/>
              <w:rPr>
                <w:rFonts w:ascii="Arial" w:hAnsi="Arial" w:cs="Arial"/>
                <w:color w:val="FFFFFF" w:themeColor="background1"/>
                <w:sz w:val="22"/>
                <w:szCs w:val="22"/>
              </w:rPr>
            </w:pPr>
            <w:r w:rsidRPr="002D3687">
              <w:rPr>
                <w:rFonts w:ascii="Arial" w:hAnsi="Arial" w:cs="Arial"/>
                <w:color w:val="FFFFFF" w:themeColor="background1"/>
                <w:sz w:val="22"/>
                <w:szCs w:val="22"/>
              </w:rPr>
              <w:t>Actively Participate</w:t>
            </w:r>
          </w:p>
        </w:tc>
        <w:tc>
          <w:tcPr>
            <w:tcW w:w="2700" w:type="dxa"/>
            <w:tcMar>
              <w:top w:w="105" w:type="dxa"/>
              <w:left w:w="105" w:type="dxa"/>
              <w:bottom w:w="105" w:type="dxa"/>
              <w:right w:w="105" w:type="dxa"/>
            </w:tcMar>
          </w:tcPr>
          <w:p w14:paraId="44A08058" w14:textId="77777777" w:rsidR="00B14287" w:rsidRPr="009F4939" w:rsidRDefault="00B14287" w:rsidP="00B14287">
            <w:pPr>
              <w:pStyle w:val="ListParagraph"/>
              <w:numPr>
                <w:ilvl w:val="0"/>
                <w:numId w:val="20"/>
              </w:numPr>
              <w:rPr>
                <w:rFonts w:ascii="Arial" w:eastAsia="Cambria" w:hAnsi="Arial" w:cs="Arial"/>
                <w:color w:val="000000"/>
                <w:sz w:val="18"/>
                <w:szCs w:val="18"/>
              </w:rPr>
            </w:pPr>
            <w:r w:rsidRPr="009F4939">
              <w:rPr>
                <w:rFonts w:ascii="Arial" w:hAnsi="Arial" w:cs="Arial"/>
                <w:sz w:val="18"/>
                <w:szCs w:val="18"/>
              </w:rPr>
              <w:t>Stays focused for part of the activity/discussion, team meeting, or independent time but often cannot resist distraction or does not notice when or why a loss of focus</w:t>
            </w:r>
          </w:p>
        </w:tc>
        <w:tc>
          <w:tcPr>
            <w:tcW w:w="540" w:type="dxa"/>
          </w:tcPr>
          <w:p w14:paraId="5C688F80" w14:textId="77777777" w:rsidR="00B14287" w:rsidRPr="009F4939" w:rsidRDefault="00B14287" w:rsidP="006C52BB">
            <w:pPr>
              <w:spacing w:line="0" w:lineRule="atLeast"/>
              <w:ind w:left="-32"/>
              <w:rPr>
                <w:rFonts w:ascii="Arial" w:hAnsi="Arial" w:cs="Arial"/>
                <w:sz w:val="18"/>
                <w:szCs w:val="18"/>
              </w:rPr>
            </w:pPr>
          </w:p>
        </w:tc>
        <w:tc>
          <w:tcPr>
            <w:tcW w:w="2790" w:type="dxa"/>
            <w:tcBorders>
              <w:right w:val="single" w:sz="4" w:space="0" w:color="auto"/>
            </w:tcBorders>
            <w:tcMar>
              <w:top w:w="105" w:type="dxa"/>
              <w:left w:w="105" w:type="dxa"/>
              <w:bottom w:w="105" w:type="dxa"/>
              <w:right w:w="105" w:type="dxa"/>
            </w:tcMar>
          </w:tcPr>
          <w:p w14:paraId="3256120B" w14:textId="77777777" w:rsidR="00B14287" w:rsidRPr="009F4939" w:rsidRDefault="00B14287" w:rsidP="00B14287">
            <w:pPr>
              <w:pStyle w:val="ListParagraph"/>
              <w:numPr>
                <w:ilvl w:val="0"/>
                <w:numId w:val="20"/>
              </w:numPr>
              <w:rPr>
                <w:rFonts w:ascii="Arial" w:eastAsia="Cambria" w:hAnsi="Arial" w:cs="Arial"/>
                <w:color w:val="000000"/>
                <w:sz w:val="18"/>
                <w:szCs w:val="18"/>
              </w:rPr>
            </w:pPr>
            <w:r w:rsidRPr="009F4939">
              <w:rPr>
                <w:rFonts w:ascii="Arial" w:hAnsi="Arial" w:cs="Arial"/>
                <w:sz w:val="18"/>
                <w:szCs w:val="18"/>
              </w:rPr>
              <w:t>Mostly stays focused on the activity/discussion, team meeting, or independent time and knows when and why disengagement or distraction happens</w:t>
            </w:r>
          </w:p>
        </w:tc>
        <w:tc>
          <w:tcPr>
            <w:tcW w:w="450" w:type="dxa"/>
            <w:tcBorders>
              <w:top w:val="single" w:sz="4" w:space="0" w:color="auto"/>
              <w:left w:val="single" w:sz="4" w:space="0" w:color="auto"/>
              <w:bottom w:val="single" w:sz="4" w:space="0" w:color="auto"/>
              <w:right w:val="single" w:sz="4" w:space="0" w:color="auto"/>
            </w:tcBorders>
          </w:tcPr>
          <w:p w14:paraId="2AFF0318" w14:textId="77777777" w:rsidR="00B14287" w:rsidRPr="009F4939" w:rsidRDefault="00B14287" w:rsidP="006C52BB">
            <w:pPr>
              <w:spacing w:line="0" w:lineRule="atLeast"/>
              <w:ind w:left="-32"/>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5" w:type="dxa"/>
              <w:left w:w="105" w:type="dxa"/>
              <w:bottom w:w="105" w:type="dxa"/>
              <w:right w:w="105" w:type="dxa"/>
            </w:tcMar>
          </w:tcPr>
          <w:p w14:paraId="1426740E" w14:textId="77777777" w:rsidR="00B14287" w:rsidRPr="009F4939" w:rsidRDefault="00B14287" w:rsidP="00B14287">
            <w:pPr>
              <w:pStyle w:val="ListParagraph"/>
              <w:numPr>
                <w:ilvl w:val="0"/>
                <w:numId w:val="20"/>
              </w:numPr>
              <w:rPr>
                <w:rFonts w:ascii="Arial" w:eastAsia="Cambria" w:hAnsi="Arial" w:cs="Arial"/>
                <w:color w:val="000000"/>
                <w:sz w:val="18"/>
                <w:szCs w:val="18"/>
              </w:rPr>
            </w:pPr>
            <w:r w:rsidRPr="009F4939">
              <w:rPr>
                <w:rFonts w:ascii="Arial" w:hAnsi="Arial" w:cs="Arial"/>
                <w:sz w:val="18"/>
                <w:szCs w:val="18"/>
              </w:rPr>
              <w:t xml:space="preserve">Actively participates in the activity/discussion, team meeting, or independent time and has strategies for staying focused and resisting most distraction </w:t>
            </w:r>
          </w:p>
        </w:tc>
        <w:tc>
          <w:tcPr>
            <w:tcW w:w="450" w:type="dxa"/>
            <w:tcBorders>
              <w:left w:val="single" w:sz="4" w:space="0" w:color="auto"/>
            </w:tcBorders>
          </w:tcPr>
          <w:p w14:paraId="223F09BD" w14:textId="77777777" w:rsidR="00B14287" w:rsidRPr="009F4939" w:rsidRDefault="00B14287" w:rsidP="006C52BB">
            <w:pPr>
              <w:spacing w:line="0" w:lineRule="atLeast"/>
              <w:ind w:left="-32"/>
              <w:rPr>
                <w:rFonts w:ascii="Arial" w:hAnsi="Arial" w:cs="Arial"/>
                <w:sz w:val="18"/>
                <w:szCs w:val="18"/>
              </w:rPr>
            </w:pPr>
          </w:p>
        </w:tc>
        <w:tc>
          <w:tcPr>
            <w:tcW w:w="2984" w:type="dxa"/>
            <w:tcMar>
              <w:top w:w="105" w:type="dxa"/>
              <w:left w:w="105" w:type="dxa"/>
              <w:bottom w:w="105" w:type="dxa"/>
              <w:right w:w="105" w:type="dxa"/>
            </w:tcMar>
          </w:tcPr>
          <w:p w14:paraId="67656A87" w14:textId="77777777" w:rsidR="00B14287" w:rsidRPr="009F4939" w:rsidRDefault="00B14287" w:rsidP="00B14287">
            <w:pPr>
              <w:numPr>
                <w:ilvl w:val="0"/>
                <w:numId w:val="19"/>
              </w:numPr>
              <w:rPr>
                <w:rFonts w:ascii="Arial" w:eastAsia="Cambria" w:hAnsi="Arial" w:cs="Arial"/>
                <w:color w:val="000000"/>
                <w:sz w:val="18"/>
                <w:szCs w:val="18"/>
              </w:rPr>
            </w:pPr>
            <w:r w:rsidRPr="009F4939">
              <w:rPr>
                <w:rFonts w:ascii="Arial" w:hAnsi="Arial" w:cs="Arial"/>
                <w:sz w:val="18"/>
                <w:szCs w:val="18"/>
              </w:rPr>
              <w:t>Actively participates and takes initiative on the activity/discussion, team meeting, or independent time and has personal strategies for staying focused</w:t>
            </w:r>
          </w:p>
        </w:tc>
      </w:tr>
      <w:tr w:rsidR="00B14287" w:rsidRPr="009F4939" w14:paraId="3C0272BF" w14:textId="77777777" w:rsidTr="006C52BB">
        <w:trPr>
          <w:trHeight w:val="1028"/>
        </w:trPr>
        <w:tc>
          <w:tcPr>
            <w:tcW w:w="1545" w:type="dxa"/>
            <w:shd w:val="clear" w:color="auto" w:fill="595959"/>
            <w:tcMar>
              <w:top w:w="105" w:type="dxa"/>
              <w:left w:w="105" w:type="dxa"/>
              <w:bottom w:w="105" w:type="dxa"/>
              <w:right w:w="105" w:type="dxa"/>
            </w:tcMar>
            <w:hideMark/>
          </w:tcPr>
          <w:p w14:paraId="0831B28C" w14:textId="77777777" w:rsidR="00B14287" w:rsidRPr="002D3687" w:rsidRDefault="00B14287" w:rsidP="006C52BB">
            <w:pPr>
              <w:spacing w:line="0" w:lineRule="atLeast"/>
              <w:rPr>
                <w:rFonts w:ascii="Arial" w:hAnsi="Arial" w:cs="Arial"/>
                <w:b/>
                <w:bCs/>
                <w:color w:val="FFFFFF" w:themeColor="background1"/>
                <w:sz w:val="22"/>
                <w:szCs w:val="22"/>
              </w:rPr>
            </w:pPr>
            <w:r w:rsidRPr="002D3687">
              <w:rPr>
                <w:rFonts w:ascii="Arial" w:hAnsi="Arial" w:cs="Arial"/>
                <w:color w:val="FFFFFF" w:themeColor="background1"/>
                <w:sz w:val="22"/>
                <w:szCs w:val="22"/>
              </w:rPr>
              <w:t>Seek Feedback</w:t>
            </w:r>
          </w:p>
        </w:tc>
        <w:tc>
          <w:tcPr>
            <w:tcW w:w="2700" w:type="dxa"/>
            <w:tcMar>
              <w:top w:w="105" w:type="dxa"/>
              <w:left w:w="105" w:type="dxa"/>
              <w:bottom w:w="105" w:type="dxa"/>
              <w:right w:w="105" w:type="dxa"/>
            </w:tcMar>
            <w:hideMark/>
          </w:tcPr>
          <w:p w14:paraId="759B503D" w14:textId="77777777" w:rsidR="00B14287" w:rsidRPr="009F4939" w:rsidRDefault="00B14287" w:rsidP="00B14287">
            <w:pPr>
              <w:numPr>
                <w:ilvl w:val="0"/>
                <w:numId w:val="11"/>
              </w:numPr>
              <w:rPr>
                <w:rFonts w:ascii="Arial" w:hAnsi="Arial" w:cs="Arial"/>
                <w:sz w:val="18"/>
                <w:szCs w:val="18"/>
              </w:rPr>
            </w:pPr>
            <w:r w:rsidRPr="009F4939">
              <w:rPr>
                <w:rFonts w:ascii="Arial" w:hAnsi="Arial" w:cs="Arial"/>
                <w:sz w:val="18"/>
                <w:szCs w:val="18"/>
              </w:rPr>
              <w:t xml:space="preserve">Rejects feedback and/or does not revise work </w:t>
            </w:r>
          </w:p>
        </w:tc>
        <w:tc>
          <w:tcPr>
            <w:tcW w:w="540" w:type="dxa"/>
          </w:tcPr>
          <w:p w14:paraId="62623AE1" w14:textId="77777777" w:rsidR="00B14287" w:rsidRPr="009F4939" w:rsidRDefault="00B14287" w:rsidP="006C52BB">
            <w:pPr>
              <w:spacing w:line="0" w:lineRule="atLeast"/>
              <w:ind w:left="-32"/>
              <w:rPr>
                <w:rFonts w:ascii="Arial" w:hAnsi="Arial" w:cs="Arial"/>
                <w:sz w:val="18"/>
                <w:szCs w:val="18"/>
              </w:rPr>
            </w:pPr>
          </w:p>
        </w:tc>
        <w:tc>
          <w:tcPr>
            <w:tcW w:w="2790" w:type="dxa"/>
            <w:tcBorders>
              <w:right w:val="single" w:sz="4" w:space="0" w:color="auto"/>
            </w:tcBorders>
            <w:tcMar>
              <w:top w:w="105" w:type="dxa"/>
              <w:left w:w="105" w:type="dxa"/>
              <w:bottom w:w="105" w:type="dxa"/>
              <w:right w:w="105" w:type="dxa"/>
            </w:tcMar>
            <w:hideMark/>
          </w:tcPr>
          <w:p w14:paraId="6D79BA5A" w14:textId="77777777" w:rsidR="00B14287" w:rsidRPr="009F4939" w:rsidRDefault="00B14287" w:rsidP="00B14287">
            <w:pPr>
              <w:numPr>
                <w:ilvl w:val="0"/>
                <w:numId w:val="12"/>
              </w:numPr>
              <w:ind w:left="180" w:hanging="180"/>
              <w:rPr>
                <w:rFonts w:ascii="Arial" w:hAnsi="Arial" w:cs="Arial"/>
                <w:sz w:val="18"/>
                <w:szCs w:val="18"/>
              </w:rPr>
            </w:pPr>
            <w:r w:rsidRPr="009F4939">
              <w:rPr>
                <w:rFonts w:ascii="Arial" w:hAnsi="Arial" w:cs="Arial"/>
                <w:sz w:val="18"/>
                <w:szCs w:val="18"/>
              </w:rPr>
              <w:t>Sometimes shows evidence of accepting feedback to revise work, but at times may resist when it’s difficult</w:t>
            </w:r>
          </w:p>
        </w:tc>
        <w:tc>
          <w:tcPr>
            <w:tcW w:w="450" w:type="dxa"/>
            <w:tcBorders>
              <w:top w:val="single" w:sz="4" w:space="0" w:color="auto"/>
              <w:left w:val="single" w:sz="4" w:space="0" w:color="auto"/>
              <w:bottom w:val="single" w:sz="4" w:space="0" w:color="auto"/>
              <w:right w:val="single" w:sz="4" w:space="0" w:color="auto"/>
            </w:tcBorders>
          </w:tcPr>
          <w:p w14:paraId="71EF0F1F" w14:textId="77777777" w:rsidR="00B14287" w:rsidRPr="009F4939" w:rsidRDefault="00B14287" w:rsidP="006C52BB">
            <w:pPr>
              <w:spacing w:line="0" w:lineRule="atLeast"/>
              <w:ind w:left="-32"/>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5" w:type="dxa"/>
              <w:left w:w="105" w:type="dxa"/>
              <w:bottom w:w="105" w:type="dxa"/>
              <w:right w:w="105" w:type="dxa"/>
            </w:tcMar>
            <w:hideMark/>
          </w:tcPr>
          <w:p w14:paraId="7B23FEFC" w14:textId="77777777" w:rsidR="00B14287" w:rsidRPr="009F4939" w:rsidRDefault="00B14287" w:rsidP="00B14287">
            <w:pPr>
              <w:numPr>
                <w:ilvl w:val="0"/>
                <w:numId w:val="14"/>
              </w:numPr>
              <w:rPr>
                <w:rFonts w:ascii="Arial" w:hAnsi="Arial" w:cs="Arial"/>
                <w:sz w:val="18"/>
                <w:szCs w:val="18"/>
              </w:rPr>
            </w:pPr>
            <w:r w:rsidRPr="009F4939">
              <w:rPr>
                <w:rFonts w:ascii="Arial" w:hAnsi="Arial" w:cs="Arial"/>
                <w:sz w:val="18"/>
                <w:szCs w:val="18"/>
              </w:rPr>
              <w:t>Consisten</w:t>
            </w:r>
            <w:r>
              <w:rPr>
                <w:rFonts w:ascii="Arial" w:hAnsi="Arial" w:cs="Arial"/>
                <w:sz w:val="18"/>
                <w:szCs w:val="18"/>
              </w:rPr>
              <w:t>tly shows evidence of accepting</w:t>
            </w:r>
            <w:r w:rsidRPr="009F4939">
              <w:rPr>
                <w:rFonts w:ascii="Arial" w:hAnsi="Arial" w:cs="Arial"/>
                <w:sz w:val="18"/>
                <w:szCs w:val="18"/>
              </w:rPr>
              <w:t xml:space="preserve"> and using feedback to revise work to high quality </w:t>
            </w:r>
          </w:p>
        </w:tc>
        <w:tc>
          <w:tcPr>
            <w:tcW w:w="450" w:type="dxa"/>
            <w:tcBorders>
              <w:left w:val="single" w:sz="4" w:space="0" w:color="auto"/>
            </w:tcBorders>
          </w:tcPr>
          <w:p w14:paraId="2EFA0AF3" w14:textId="77777777" w:rsidR="00B14287" w:rsidRPr="009F4939" w:rsidRDefault="00B14287" w:rsidP="006C52BB">
            <w:pPr>
              <w:spacing w:line="0" w:lineRule="atLeast"/>
              <w:ind w:left="-32"/>
              <w:rPr>
                <w:rFonts w:ascii="Arial" w:hAnsi="Arial" w:cs="Arial"/>
                <w:sz w:val="18"/>
                <w:szCs w:val="18"/>
              </w:rPr>
            </w:pPr>
          </w:p>
        </w:tc>
        <w:tc>
          <w:tcPr>
            <w:tcW w:w="2984" w:type="dxa"/>
            <w:tcMar>
              <w:top w:w="105" w:type="dxa"/>
              <w:left w:w="105" w:type="dxa"/>
              <w:bottom w:w="105" w:type="dxa"/>
              <w:right w:w="105" w:type="dxa"/>
            </w:tcMar>
            <w:hideMark/>
          </w:tcPr>
          <w:p w14:paraId="4982DA6D" w14:textId="77777777" w:rsidR="00B14287" w:rsidRPr="009F4939" w:rsidRDefault="00B14287" w:rsidP="00B14287">
            <w:pPr>
              <w:numPr>
                <w:ilvl w:val="0"/>
                <w:numId w:val="13"/>
              </w:numPr>
              <w:ind w:left="252" w:hanging="252"/>
              <w:rPr>
                <w:rFonts w:ascii="Arial" w:hAnsi="Arial" w:cs="Arial"/>
                <w:sz w:val="18"/>
                <w:szCs w:val="18"/>
              </w:rPr>
            </w:pPr>
            <w:r w:rsidRPr="009F4939">
              <w:rPr>
                <w:rFonts w:ascii="Arial" w:hAnsi="Arial" w:cs="Arial"/>
                <w:sz w:val="18"/>
                <w:szCs w:val="18"/>
              </w:rPr>
              <w:t>Consistently shows evidence of acti</w:t>
            </w:r>
            <w:r>
              <w:rPr>
                <w:rFonts w:ascii="Arial" w:hAnsi="Arial" w:cs="Arial"/>
                <w:sz w:val="18"/>
                <w:szCs w:val="18"/>
              </w:rPr>
              <w:t>vely seeking, identifying, and using</w:t>
            </w:r>
            <w:r w:rsidRPr="009F4939">
              <w:rPr>
                <w:rFonts w:ascii="Arial" w:hAnsi="Arial" w:cs="Arial"/>
                <w:sz w:val="18"/>
                <w:szCs w:val="18"/>
              </w:rPr>
              <w:t xml:space="preserve"> feedback to revise work to high quality </w:t>
            </w:r>
          </w:p>
        </w:tc>
      </w:tr>
      <w:tr w:rsidR="00B14287" w:rsidRPr="009F4939" w14:paraId="77943A62" w14:textId="77777777" w:rsidTr="006C52BB">
        <w:trPr>
          <w:trHeight w:val="1667"/>
        </w:trPr>
        <w:tc>
          <w:tcPr>
            <w:tcW w:w="1545" w:type="dxa"/>
            <w:shd w:val="clear" w:color="auto" w:fill="595959"/>
            <w:tcMar>
              <w:top w:w="105" w:type="dxa"/>
              <w:left w:w="105" w:type="dxa"/>
              <w:bottom w:w="105" w:type="dxa"/>
              <w:right w:w="105" w:type="dxa"/>
            </w:tcMar>
            <w:hideMark/>
          </w:tcPr>
          <w:p w14:paraId="44F8D97C" w14:textId="77777777" w:rsidR="00B14287" w:rsidRPr="002D3687" w:rsidRDefault="00B14287" w:rsidP="006C52BB">
            <w:pPr>
              <w:spacing w:line="0" w:lineRule="atLeast"/>
              <w:rPr>
                <w:rFonts w:ascii="Arial" w:hAnsi="Arial" w:cs="Arial"/>
                <w:b/>
                <w:bCs/>
                <w:color w:val="FFFFFF" w:themeColor="background1"/>
                <w:sz w:val="22"/>
                <w:szCs w:val="22"/>
              </w:rPr>
            </w:pPr>
            <w:r w:rsidRPr="002D3687">
              <w:rPr>
                <w:rFonts w:ascii="Arial" w:hAnsi="Arial" w:cs="Arial"/>
                <w:color w:val="FFFFFF" w:themeColor="background1"/>
                <w:sz w:val="22"/>
                <w:szCs w:val="22"/>
              </w:rPr>
              <w:t>Meet Benchmarks</w:t>
            </w:r>
          </w:p>
        </w:tc>
        <w:tc>
          <w:tcPr>
            <w:tcW w:w="2700" w:type="dxa"/>
            <w:tcMar>
              <w:top w:w="105" w:type="dxa"/>
              <w:left w:w="105" w:type="dxa"/>
              <w:bottom w:w="105" w:type="dxa"/>
              <w:right w:w="105" w:type="dxa"/>
            </w:tcMar>
            <w:hideMark/>
          </w:tcPr>
          <w:p w14:paraId="19BC4A8F" w14:textId="77777777" w:rsidR="00B14287" w:rsidRPr="009F4939" w:rsidRDefault="00B14287" w:rsidP="00B14287">
            <w:pPr>
              <w:pStyle w:val="Normal1"/>
              <w:numPr>
                <w:ilvl w:val="0"/>
                <w:numId w:val="23"/>
              </w:numPr>
              <w:rPr>
                <w:rFonts w:ascii="Arial" w:hAnsi="Arial" w:cs="Arial"/>
                <w:sz w:val="18"/>
                <w:szCs w:val="18"/>
              </w:rPr>
            </w:pPr>
            <w:r w:rsidRPr="009F4939">
              <w:rPr>
                <w:rFonts w:ascii="Arial" w:hAnsi="Arial" w:cs="Arial"/>
                <w:sz w:val="18"/>
                <w:szCs w:val="18"/>
              </w:rPr>
              <w:t>Completes few benchmarks and class assignments and may resist or struggle to use resources and supports (i.e. study groups, teacher support, workshops, tutorials)</w:t>
            </w:r>
          </w:p>
        </w:tc>
        <w:tc>
          <w:tcPr>
            <w:tcW w:w="540" w:type="dxa"/>
          </w:tcPr>
          <w:p w14:paraId="678501A0" w14:textId="77777777" w:rsidR="00B14287" w:rsidRPr="009F4939" w:rsidRDefault="00B14287" w:rsidP="006C52BB">
            <w:pPr>
              <w:pStyle w:val="ListParagraph"/>
              <w:spacing w:line="0" w:lineRule="atLeast"/>
              <w:ind w:left="119"/>
              <w:rPr>
                <w:rFonts w:ascii="Arial" w:hAnsi="Arial" w:cs="Arial"/>
                <w:sz w:val="18"/>
                <w:szCs w:val="18"/>
              </w:rPr>
            </w:pPr>
          </w:p>
        </w:tc>
        <w:tc>
          <w:tcPr>
            <w:tcW w:w="2790" w:type="dxa"/>
            <w:tcBorders>
              <w:right w:val="single" w:sz="4" w:space="0" w:color="auto"/>
            </w:tcBorders>
            <w:tcMar>
              <w:top w:w="105" w:type="dxa"/>
              <w:left w:w="105" w:type="dxa"/>
              <w:bottom w:w="105" w:type="dxa"/>
              <w:right w:w="105" w:type="dxa"/>
            </w:tcMar>
            <w:hideMark/>
          </w:tcPr>
          <w:p w14:paraId="749C415F" w14:textId="77777777" w:rsidR="00B14287" w:rsidRPr="009F4939" w:rsidRDefault="00B14287" w:rsidP="00B14287">
            <w:pPr>
              <w:pStyle w:val="ListParagraph"/>
              <w:numPr>
                <w:ilvl w:val="0"/>
                <w:numId w:val="22"/>
              </w:numPr>
              <w:rPr>
                <w:rFonts w:ascii="Arial" w:hAnsi="Arial" w:cs="Arial"/>
                <w:sz w:val="18"/>
                <w:szCs w:val="18"/>
              </w:rPr>
            </w:pPr>
            <w:r w:rsidRPr="009F4939">
              <w:rPr>
                <w:rFonts w:ascii="Arial" w:hAnsi="Arial" w:cs="Arial"/>
                <w:sz w:val="18"/>
                <w:szCs w:val="18"/>
              </w:rPr>
              <w:t>Compl</w:t>
            </w:r>
            <w:r>
              <w:rPr>
                <w:rFonts w:ascii="Arial" w:hAnsi="Arial" w:cs="Arial"/>
                <w:sz w:val="18"/>
                <w:szCs w:val="18"/>
              </w:rPr>
              <w:t xml:space="preserve">etes some benchmarks and class </w:t>
            </w:r>
            <w:r w:rsidRPr="009F4939">
              <w:rPr>
                <w:rFonts w:ascii="Arial" w:hAnsi="Arial" w:cs="Arial"/>
                <w:sz w:val="18"/>
                <w:szCs w:val="18"/>
              </w:rPr>
              <w:t xml:space="preserve">assignments; and, only when forced to, or at the last minute, uses resources and supports  (i.e. study groups, teacher support, workshops, tutorials) </w:t>
            </w:r>
          </w:p>
        </w:tc>
        <w:tc>
          <w:tcPr>
            <w:tcW w:w="450" w:type="dxa"/>
            <w:tcBorders>
              <w:top w:val="single" w:sz="4" w:space="0" w:color="auto"/>
              <w:left w:val="single" w:sz="4" w:space="0" w:color="auto"/>
              <w:bottom w:val="single" w:sz="4" w:space="0" w:color="auto"/>
              <w:right w:val="single" w:sz="4" w:space="0" w:color="auto"/>
            </w:tcBorders>
          </w:tcPr>
          <w:p w14:paraId="2984C915" w14:textId="77777777" w:rsidR="00B14287" w:rsidRPr="009F4939" w:rsidRDefault="00B14287" w:rsidP="006C52BB">
            <w:pPr>
              <w:spacing w:line="0" w:lineRule="atLeast"/>
              <w:ind w:left="-32"/>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5" w:type="dxa"/>
              <w:left w:w="105" w:type="dxa"/>
              <w:bottom w:w="105" w:type="dxa"/>
              <w:right w:w="105" w:type="dxa"/>
            </w:tcMar>
            <w:hideMark/>
          </w:tcPr>
          <w:p w14:paraId="6622EFF0" w14:textId="77777777" w:rsidR="00B14287" w:rsidRPr="009F4939" w:rsidRDefault="00B14287" w:rsidP="00B14287">
            <w:pPr>
              <w:pStyle w:val="ListParagraph"/>
              <w:numPr>
                <w:ilvl w:val="0"/>
                <w:numId w:val="21"/>
              </w:numPr>
              <w:rPr>
                <w:rFonts w:ascii="Arial" w:hAnsi="Arial" w:cs="Arial"/>
                <w:b/>
                <w:sz w:val="18"/>
                <w:szCs w:val="18"/>
              </w:rPr>
            </w:pPr>
            <w:r w:rsidRPr="009F4939">
              <w:rPr>
                <w:rFonts w:ascii="Arial" w:hAnsi="Arial" w:cs="Arial"/>
                <w:sz w:val="18"/>
                <w:szCs w:val="18"/>
              </w:rPr>
              <w:t xml:space="preserve">Usually completes polished benchmarks and class assignments by using resources and supports when necessary (i.e. study groups, teacher support, workshops, tutorials) </w:t>
            </w:r>
          </w:p>
        </w:tc>
        <w:tc>
          <w:tcPr>
            <w:tcW w:w="450" w:type="dxa"/>
            <w:tcBorders>
              <w:left w:val="single" w:sz="4" w:space="0" w:color="auto"/>
            </w:tcBorders>
          </w:tcPr>
          <w:p w14:paraId="655BA4B3" w14:textId="77777777" w:rsidR="00B14287" w:rsidRPr="009F4939" w:rsidRDefault="00B14287" w:rsidP="006C52BB">
            <w:pPr>
              <w:spacing w:line="0" w:lineRule="atLeast"/>
              <w:ind w:left="-32"/>
              <w:rPr>
                <w:rFonts w:ascii="Arial" w:hAnsi="Arial" w:cs="Arial"/>
                <w:sz w:val="18"/>
                <w:szCs w:val="18"/>
              </w:rPr>
            </w:pPr>
          </w:p>
        </w:tc>
        <w:tc>
          <w:tcPr>
            <w:tcW w:w="2984" w:type="dxa"/>
            <w:tcMar>
              <w:top w:w="105" w:type="dxa"/>
              <w:left w:w="105" w:type="dxa"/>
              <w:bottom w:w="105" w:type="dxa"/>
              <w:right w:w="105" w:type="dxa"/>
            </w:tcMar>
            <w:hideMark/>
          </w:tcPr>
          <w:p w14:paraId="07CA510E" w14:textId="77777777" w:rsidR="00B14287" w:rsidRPr="009F4939" w:rsidRDefault="00B14287" w:rsidP="00B14287">
            <w:pPr>
              <w:pStyle w:val="ListParagraph"/>
              <w:numPr>
                <w:ilvl w:val="0"/>
                <w:numId w:val="11"/>
              </w:numPr>
              <w:rPr>
                <w:rFonts w:ascii="Arial" w:hAnsi="Arial" w:cs="Arial"/>
                <w:sz w:val="18"/>
                <w:szCs w:val="18"/>
              </w:rPr>
            </w:pPr>
            <w:r w:rsidRPr="009F4939">
              <w:rPr>
                <w:rFonts w:ascii="Arial" w:hAnsi="Arial" w:cs="Arial"/>
                <w:sz w:val="18"/>
                <w:szCs w:val="18"/>
              </w:rPr>
              <w:t xml:space="preserve">Achieves personal best work on almost all benchmarks and class assignments by setting goals, monitoring progress, and using resources and supports (i.e. study groups, teacher support, </w:t>
            </w:r>
            <w:r>
              <w:rPr>
                <w:rFonts w:ascii="Arial" w:hAnsi="Arial" w:cs="Arial"/>
                <w:sz w:val="18"/>
                <w:szCs w:val="18"/>
              </w:rPr>
              <w:t xml:space="preserve">workshops, </w:t>
            </w:r>
            <w:r w:rsidRPr="009F4939">
              <w:rPr>
                <w:rFonts w:ascii="Arial" w:hAnsi="Arial" w:cs="Arial"/>
                <w:sz w:val="18"/>
                <w:szCs w:val="18"/>
              </w:rPr>
              <w:t>tutorials)</w:t>
            </w:r>
          </w:p>
        </w:tc>
      </w:tr>
    </w:tbl>
    <w:p w14:paraId="0C90B991" w14:textId="77777777" w:rsidR="00B14287" w:rsidRDefault="00B14287" w:rsidP="00B14287"/>
    <w:p w14:paraId="272B9BCF" w14:textId="77777777" w:rsidR="00B14287" w:rsidRDefault="00B14287" w:rsidP="00B14287">
      <w:r>
        <w:br w:type="page"/>
      </w:r>
    </w:p>
    <w:p w14:paraId="4F052D83" w14:textId="77777777" w:rsidR="00B14287" w:rsidRDefault="00B14287" w:rsidP="00B14287"/>
    <w:p w14:paraId="14AFE837" w14:textId="77777777" w:rsidR="00B14287" w:rsidRDefault="00B14287" w:rsidP="00B14287">
      <w:pPr>
        <w:rPr>
          <w:rFonts w:ascii="Arial" w:hAnsi="Arial" w:cs="Arial"/>
          <w:i/>
          <w:sz w:val="20"/>
          <w:szCs w:val="20"/>
        </w:rPr>
      </w:pPr>
    </w:p>
    <w:tbl>
      <w:tblPr>
        <w:tblpPr w:leftFromText="180" w:rightFromText="180" w:vertAnchor="text" w:horzAnchor="page" w:tblpX="646" w:tblpY="-179"/>
        <w:tblW w:w="4969" w:type="pct"/>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top w:w="15" w:type="dxa"/>
          <w:left w:w="15" w:type="dxa"/>
          <w:bottom w:w="15" w:type="dxa"/>
          <w:right w:w="15" w:type="dxa"/>
        </w:tblCellMar>
        <w:tblLook w:val="04A0" w:firstRow="1" w:lastRow="0" w:firstColumn="1" w:lastColumn="0" w:noHBand="0" w:noVBand="1"/>
      </w:tblPr>
      <w:tblGrid>
        <w:gridCol w:w="1365"/>
        <w:gridCol w:w="2880"/>
        <w:gridCol w:w="540"/>
        <w:gridCol w:w="2790"/>
        <w:gridCol w:w="450"/>
        <w:gridCol w:w="3060"/>
        <w:gridCol w:w="450"/>
        <w:gridCol w:w="2984"/>
      </w:tblGrid>
      <w:tr w:rsidR="00B14287" w:rsidRPr="007C28F7" w14:paraId="40EF0747" w14:textId="77777777" w:rsidTr="006C52BB">
        <w:trPr>
          <w:trHeight w:val="146"/>
        </w:trPr>
        <w:tc>
          <w:tcPr>
            <w:tcW w:w="14519" w:type="dxa"/>
            <w:gridSpan w:val="8"/>
            <w:shd w:val="clear" w:color="auto" w:fill="auto"/>
            <w:tcMar>
              <w:top w:w="105" w:type="dxa"/>
              <w:left w:w="105" w:type="dxa"/>
              <w:bottom w:w="105" w:type="dxa"/>
              <w:right w:w="105" w:type="dxa"/>
            </w:tcMar>
          </w:tcPr>
          <w:p w14:paraId="3B6C2F7E" w14:textId="77777777" w:rsidR="00B14287" w:rsidRDefault="00B14287" w:rsidP="006C52BB">
            <w:pPr>
              <w:rPr>
                <w:rFonts w:ascii="Arial" w:hAnsi="Arial" w:cs="Arial"/>
                <w:i/>
                <w:sz w:val="20"/>
                <w:szCs w:val="20"/>
              </w:rPr>
            </w:pPr>
            <w:r w:rsidRPr="004C32E4">
              <w:rPr>
                <w:rFonts w:ascii="Arial" w:hAnsi="Arial" w:cs="Arial"/>
                <w:b/>
                <w:sz w:val="20"/>
                <w:szCs w:val="20"/>
              </w:rPr>
              <w:t xml:space="preserve">Develop Growth Mindset: </w:t>
            </w:r>
            <w:r w:rsidRPr="004C32E4">
              <w:rPr>
                <w:rFonts w:ascii="Arial" w:hAnsi="Arial" w:cs="Arial"/>
                <w:i/>
                <w:sz w:val="20"/>
                <w:szCs w:val="20"/>
              </w:rPr>
              <w:t xml:space="preserve">I can grow my intelligence and skills through effort, practice, and </w:t>
            </w:r>
            <w:r>
              <w:rPr>
                <w:rFonts w:ascii="Arial" w:hAnsi="Arial" w:cs="Arial"/>
                <w:i/>
                <w:sz w:val="20"/>
                <w:szCs w:val="20"/>
              </w:rPr>
              <w:t xml:space="preserve">challenge. </w:t>
            </w:r>
            <w:r w:rsidRPr="004C32E4">
              <w:rPr>
                <w:rFonts w:ascii="Arial" w:hAnsi="Arial" w:cs="Arial"/>
                <w:i/>
                <w:sz w:val="20"/>
                <w:szCs w:val="20"/>
              </w:rPr>
              <w:t>The brain grows bigger with use, like a muscle.</w:t>
            </w:r>
          </w:p>
          <w:p w14:paraId="4066C060" w14:textId="77777777" w:rsidR="00B14287" w:rsidRPr="007C28F7" w:rsidRDefault="00B14287" w:rsidP="006C52BB">
            <w:pPr>
              <w:ind w:left="216"/>
              <w:rPr>
                <w:rFonts w:ascii="Arial" w:hAnsi="Arial" w:cs="Arial"/>
                <w:sz w:val="18"/>
                <w:szCs w:val="18"/>
              </w:rPr>
            </w:pPr>
          </w:p>
        </w:tc>
      </w:tr>
      <w:tr w:rsidR="00B14287" w:rsidRPr="007C28F7" w14:paraId="2025B65B" w14:textId="77777777" w:rsidTr="006C52BB">
        <w:trPr>
          <w:trHeight w:val="623"/>
        </w:trPr>
        <w:tc>
          <w:tcPr>
            <w:tcW w:w="1365" w:type="dxa"/>
            <w:shd w:val="clear" w:color="auto" w:fill="595959"/>
            <w:tcMar>
              <w:top w:w="105" w:type="dxa"/>
              <w:left w:w="105" w:type="dxa"/>
              <w:bottom w:w="105" w:type="dxa"/>
              <w:right w:w="105" w:type="dxa"/>
            </w:tcMar>
          </w:tcPr>
          <w:p w14:paraId="2CF717EB" w14:textId="77777777" w:rsidR="00B14287" w:rsidRPr="002D3687" w:rsidRDefault="00B14287" w:rsidP="006C52BB">
            <w:pPr>
              <w:pStyle w:val="Normal1"/>
              <w:ind w:left="360"/>
              <w:rPr>
                <w:rFonts w:ascii="Arial" w:hAnsi="Arial" w:cs="Arial"/>
                <w:color w:val="FFFFFF" w:themeColor="background1"/>
                <w:sz w:val="20"/>
                <w:szCs w:val="20"/>
              </w:rPr>
            </w:pPr>
          </w:p>
        </w:tc>
        <w:tc>
          <w:tcPr>
            <w:tcW w:w="2880" w:type="dxa"/>
            <w:shd w:val="clear" w:color="auto" w:fill="595959"/>
            <w:tcMar>
              <w:top w:w="105" w:type="dxa"/>
              <w:left w:w="105" w:type="dxa"/>
              <w:bottom w:w="105" w:type="dxa"/>
              <w:right w:w="105" w:type="dxa"/>
            </w:tcMar>
          </w:tcPr>
          <w:p w14:paraId="1E5D6625" w14:textId="77777777" w:rsidR="00B14287" w:rsidRPr="00722D0D" w:rsidRDefault="00B14287" w:rsidP="006C52BB">
            <w:pPr>
              <w:ind w:left="360"/>
              <w:rPr>
                <w:rFonts w:ascii="Arial" w:hAnsi="Arial" w:cs="Arial"/>
                <w:sz w:val="18"/>
                <w:szCs w:val="18"/>
              </w:rPr>
            </w:pPr>
            <w:r w:rsidRPr="00722D0D">
              <w:rPr>
                <w:rFonts w:ascii="Arial" w:hAnsi="Arial" w:cs="Arial"/>
                <w:b/>
                <w:bCs/>
                <w:color w:val="FFFFFF"/>
                <w:sz w:val="20"/>
                <w:szCs w:val="20"/>
              </w:rPr>
              <w:t>EMERGING</w:t>
            </w:r>
          </w:p>
        </w:tc>
        <w:tc>
          <w:tcPr>
            <w:tcW w:w="540" w:type="dxa"/>
            <w:shd w:val="clear" w:color="auto" w:fill="595959"/>
          </w:tcPr>
          <w:p w14:paraId="00244FC5" w14:textId="77777777" w:rsidR="00B14287" w:rsidRPr="00722D0D" w:rsidRDefault="00B14287" w:rsidP="006C52BB">
            <w:pPr>
              <w:spacing w:line="0" w:lineRule="atLeast"/>
              <w:rPr>
                <w:rFonts w:ascii="Arial" w:hAnsi="Arial" w:cs="Arial"/>
                <w:sz w:val="18"/>
                <w:szCs w:val="18"/>
              </w:rPr>
            </w:pPr>
            <w:r w:rsidRPr="00722D0D">
              <w:rPr>
                <w:rFonts w:ascii="Arial" w:hAnsi="Arial" w:cs="Arial"/>
                <w:b/>
                <w:bCs/>
                <w:color w:val="FFFFFF"/>
                <w:sz w:val="16"/>
                <w:szCs w:val="16"/>
              </w:rPr>
              <w:t>E/D</w:t>
            </w:r>
          </w:p>
        </w:tc>
        <w:tc>
          <w:tcPr>
            <w:tcW w:w="2790" w:type="dxa"/>
            <w:tcBorders>
              <w:right w:val="single" w:sz="4" w:space="0" w:color="auto"/>
            </w:tcBorders>
            <w:shd w:val="clear" w:color="auto" w:fill="595959"/>
            <w:tcMar>
              <w:top w:w="105" w:type="dxa"/>
              <w:left w:w="105" w:type="dxa"/>
              <w:bottom w:w="105" w:type="dxa"/>
              <w:right w:w="105" w:type="dxa"/>
            </w:tcMar>
          </w:tcPr>
          <w:p w14:paraId="0C14E022" w14:textId="77777777" w:rsidR="00B14287" w:rsidRPr="00722D0D" w:rsidRDefault="00B14287" w:rsidP="006C52BB">
            <w:pPr>
              <w:ind w:left="360"/>
              <w:rPr>
                <w:rFonts w:ascii="Arial" w:hAnsi="Arial" w:cs="Arial"/>
                <w:sz w:val="18"/>
                <w:szCs w:val="18"/>
              </w:rPr>
            </w:pPr>
            <w:r w:rsidRPr="00722D0D">
              <w:rPr>
                <w:rFonts w:ascii="Arial" w:hAnsi="Arial" w:cs="Arial"/>
                <w:b/>
                <w:bCs/>
                <w:color w:val="FFFFFF"/>
                <w:sz w:val="20"/>
                <w:szCs w:val="20"/>
              </w:rPr>
              <w:t>DEVELOPING</w:t>
            </w:r>
          </w:p>
        </w:tc>
        <w:tc>
          <w:tcPr>
            <w:tcW w:w="450" w:type="dxa"/>
            <w:tcBorders>
              <w:top w:val="single" w:sz="4" w:space="0" w:color="auto"/>
              <w:left w:val="single" w:sz="4" w:space="0" w:color="auto"/>
              <w:bottom w:val="single" w:sz="4" w:space="0" w:color="auto"/>
              <w:right w:val="single" w:sz="4" w:space="0" w:color="auto"/>
            </w:tcBorders>
            <w:shd w:val="clear" w:color="auto" w:fill="595959"/>
          </w:tcPr>
          <w:p w14:paraId="17E7283C" w14:textId="77777777" w:rsidR="00B14287" w:rsidRPr="00722D0D" w:rsidRDefault="00B14287" w:rsidP="006C52BB">
            <w:pPr>
              <w:spacing w:line="0" w:lineRule="atLeast"/>
              <w:rPr>
                <w:rFonts w:ascii="Arial" w:hAnsi="Arial" w:cs="Arial"/>
                <w:sz w:val="18"/>
                <w:szCs w:val="18"/>
              </w:rPr>
            </w:pPr>
            <w:r w:rsidRPr="00722D0D">
              <w:rPr>
                <w:rFonts w:ascii="Arial" w:hAnsi="Arial" w:cs="Arial"/>
                <w:b/>
                <w:bCs/>
                <w:color w:val="FFFFFF"/>
                <w:sz w:val="16"/>
                <w:szCs w:val="16"/>
              </w:rPr>
              <w:t>D/P</w:t>
            </w:r>
          </w:p>
        </w:tc>
        <w:tc>
          <w:tcPr>
            <w:tcW w:w="3060" w:type="dxa"/>
            <w:tcBorders>
              <w:top w:val="single" w:sz="4" w:space="0" w:color="auto"/>
              <w:left w:val="single" w:sz="4" w:space="0" w:color="auto"/>
              <w:bottom w:val="single" w:sz="4" w:space="0" w:color="auto"/>
              <w:right w:val="single" w:sz="4" w:space="0" w:color="auto"/>
            </w:tcBorders>
            <w:shd w:val="clear" w:color="auto" w:fill="595959"/>
            <w:tcMar>
              <w:top w:w="105" w:type="dxa"/>
              <w:left w:w="105" w:type="dxa"/>
              <w:bottom w:w="105" w:type="dxa"/>
              <w:right w:w="105" w:type="dxa"/>
            </w:tcMar>
          </w:tcPr>
          <w:p w14:paraId="19FF4A46" w14:textId="77777777" w:rsidR="00B14287" w:rsidRPr="00722D0D" w:rsidRDefault="00B14287" w:rsidP="006C52BB">
            <w:pPr>
              <w:spacing w:line="0" w:lineRule="atLeast"/>
              <w:ind w:left="360"/>
              <w:jc w:val="center"/>
              <w:rPr>
                <w:rFonts w:ascii="Arial" w:hAnsi="Arial" w:cs="Arial"/>
                <w:b/>
                <w:bCs/>
                <w:color w:val="FFFFFF"/>
                <w:sz w:val="20"/>
                <w:szCs w:val="20"/>
              </w:rPr>
            </w:pPr>
            <w:r w:rsidRPr="00722D0D">
              <w:rPr>
                <w:rFonts w:ascii="Arial" w:hAnsi="Arial" w:cs="Arial"/>
                <w:b/>
                <w:bCs/>
                <w:color w:val="FFFFFF"/>
                <w:sz w:val="20"/>
                <w:szCs w:val="20"/>
              </w:rPr>
              <w:t>PROFICIENT</w:t>
            </w:r>
          </w:p>
          <w:p w14:paraId="71D12AC4" w14:textId="77777777" w:rsidR="00B14287" w:rsidRPr="00722D0D" w:rsidRDefault="00B14287" w:rsidP="006C52BB">
            <w:pPr>
              <w:ind w:left="360"/>
              <w:rPr>
                <w:rFonts w:ascii="Arial" w:hAnsi="Arial" w:cs="Arial"/>
                <w:sz w:val="18"/>
                <w:szCs w:val="18"/>
              </w:rPr>
            </w:pPr>
            <w:r w:rsidRPr="00722D0D">
              <w:rPr>
                <w:rFonts w:ascii="Arial" w:hAnsi="Arial" w:cs="Arial"/>
                <w:b/>
                <w:bCs/>
                <w:color w:val="FFFFFF"/>
                <w:sz w:val="20"/>
                <w:szCs w:val="20"/>
              </w:rPr>
              <w:t>College Ready</w:t>
            </w:r>
          </w:p>
        </w:tc>
        <w:tc>
          <w:tcPr>
            <w:tcW w:w="450" w:type="dxa"/>
            <w:tcBorders>
              <w:left w:val="single" w:sz="4" w:space="0" w:color="auto"/>
            </w:tcBorders>
            <w:shd w:val="clear" w:color="auto" w:fill="595959"/>
          </w:tcPr>
          <w:p w14:paraId="0062A6C4" w14:textId="77777777" w:rsidR="00B14287" w:rsidRPr="00722D0D" w:rsidRDefault="00B14287" w:rsidP="006C52BB">
            <w:pPr>
              <w:spacing w:line="0" w:lineRule="atLeast"/>
              <w:rPr>
                <w:rFonts w:ascii="Arial" w:hAnsi="Arial" w:cs="Arial"/>
                <w:sz w:val="18"/>
                <w:szCs w:val="18"/>
              </w:rPr>
            </w:pPr>
            <w:r w:rsidRPr="00722D0D">
              <w:rPr>
                <w:rFonts w:ascii="Arial" w:hAnsi="Arial" w:cs="Arial"/>
                <w:b/>
                <w:bCs/>
                <w:color w:val="FFFFFF"/>
                <w:sz w:val="16"/>
                <w:szCs w:val="16"/>
              </w:rPr>
              <w:t>P/A</w:t>
            </w:r>
          </w:p>
        </w:tc>
        <w:tc>
          <w:tcPr>
            <w:tcW w:w="2984" w:type="dxa"/>
            <w:shd w:val="clear" w:color="auto" w:fill="595959"/>
            <w:tcMar>
              <w:top w:w="105" w:type="dxa"/>
              <w:left w:w="105" w:type="dxa"/>
              <w:bottom w:w="105" w:type="dxa"/>
              <w:right w:w="105" w:type="dxa"/>
            </w:tcMar>
          </w:tcPr>
          <w:p w14:paraId="63A46B51" w14:textId="77777777" w:rsidR="00B14287" w:rsidRPr="00722D0D" w:rsidRDefault="00B14287" w:rsidP="006C52BB">
            <w:pPr>
              <w:spacing w:line="0" w:lineRule="atLeast"/>
              <w:ind w:left="360"/>
              <w:jc w:val="center"/>
              <w:rPr>
                <w:rFonts w:ascii="Arial" w:hAnsi="Arial" w:cs="Arial"/>
                <w:b/>
                <w:bCs/>
                <w:color w:val="FFFFFF"/>
                <w:sz w:val="20"/>
                <w:szCs w:val="20"/>
              </w:rPr>
            </w:pPr>
            <w:r w:rsidRPr="00722D0D">
              <w:rPr>
                <w:rFonts w:ascii="Arial" w:hAnsi="Arial" w:cs="Arial"/>
                <w:b/>
                <w:bCs/>
                <w:color w:val="FFFFFF"/>
                <w:sz w:val="20"/>
                <w:szCs w:val="20"/>
              </w:rPr>
              <w:t>ADVANCED</w:t>
            </w:r>
          </w:p>
          <w:p w14:paraId="35B5F285" w14:textId="77777777" w:rsidR="00B14287" w:rsidRPr="007C28F7" w:rsidRDefault="00B14287" w:rsidP="006C52BB">
            <w:pPr>
              <w:ind w:left="360"/>
              <w:rPr>
                <w:rFonts w:ascii="Arial" w:hAnsi="Arial" w:cs="Arial"/>
                <w:sz w:val="18"/>
                <w:szCs w:val="18"/>
              </w:rPr>
            </w:pPr>
            <w:r w:rsidRPr="008270E8">
              <w:rPr>
                <w:rFonts w:ascii="Arial" w:hAnsi="Arial" w:cs="Arial"/>
                <w:b/>
                <w:bCs/>
                <w:color w:val="FFFFFF"/>
                <w:sz w:val="20"/>
                <w:szCs w:val="20"/>
              </w:rPr>
              <w:t>College Level</w:t>
            </w:r>
          </w:p>
        </w:tc>
      </w:tr>
      <w:tr w:rsidR="00B14287" w:rsidRPr="007C28F7" w14:paraId="4730CD96" w14:textId="77777777" w:rsidTr="006C52BB">
        <w:trPr>
          <w:trHeight w:val="1471"/>
        </w:trPr>
        <w:tc>
          <w:tcPr>
            <w:tcW w:w="1365" w:type="dxa"/>
            <w:shd w:val="clear" w:color="auto" w:fill="595959"/>
            <w:tcMar>
              <w:top w:w="105" w:type="dxa"/>
              <w:left w:w="105" w:type="dxa"/>
              <w:bottom w:w="105" w:type="dxa"/>
              <w:right w:w="105" w:type="dxa"/>
            </w:tcMar>
          </w:tcPr>
          <w:p w14:paraId="61D172F6" w14:textId="77777777" w:rsidR="00B14287" w:rsidRPr="002D3687" w:rsidRDefault="00B14287" w:rsidP="006C52BB">
            <w:pPr>
              <w:pStyle w:val="Normal1"/>
              <w:rPr>
                <w:rFonts w:ascii="Arial" w:hAnsi="Arial" w:cs="Arial"/>
                <w:color w:val="FFFFFF" w:themeColor="background1"/>
                <w:sz w:val="20"/>
                <w:szCs w:val="20"/>
              </w:rPr>
            </w:pPr>
            <w:r w:rsidRPr="002D3687">
              <w:rPr>
                <w:rFonts w:ascii="Arial" w:hAnsi="Arial" w:cs="Arial"/>
                <w:color w:val="FFFFFF" w:themeColor="background1"/>
                <w:sz w:val="20"/>
                <w:szCs w:val="20"/>
              </w:rPr>
              <w:t xml:space="preserve">Build Confidence </w:t>
            </w:r>
          </w:p>
          <w:p w14:paraId="3B342028" w14:textId="77777777" w:rsidR="00B14287" w:rsidRPr="002D3687" w:rsidRDefault="00B14287" w:rsidP="006C52BB">
            <w:pPr>
              <w:pStyle w:val="Normal1"/>
              <w:rPr>
                <w:rFonts w:ascii="Arial" w:hAnsi="Arial" w:cs="Arial"/>
                <w:color w:val="FFFFFF" w:themeColor="background1"/>
                <w:sz w:val="20"/>
                <w:szCs w:val="20"/>
              </w:rPr>
            </w:pPr>
          </w:p>
        </w:tc>
        <w:tc>
          <w:tcPr>
            <w:tcW w:w="2880" w:type="dxa"/>
            <w:tcMar>
              <w:top w:w="105" w:type="dxa"/>
              <w:left w:w="105" w:type="dxa"/>
              <w:bottom w:w="105" w:type="dxa"/>
              <w:right w:w="105" w:type="dxa"/>
            </w:tcMar>
          </w:tcPr>
          <w:p w14:paraId="59C281BC" w14:textId="77777777" w:rsidR="00B14287" w:rsidRPr="007C28F7" w:rsidRDefault="00B14287" w:rsidP="00B14287">
            <w:pPr>
              <w:pStyle w:val="ListParagraph"/>
              <w:numPr>
                <w:ilvl w:val="0"/>
                <w:numId w:val="20"/>
              </w:numPr>
              <w:rPr>
                <w:rFonts w:ascii="Arial" w:eastAsia="Cambria" w:hAnsi="Arial" w:cs="Arial"/>
                <w:color w:val="000000"/>
                <w:sz w:val="18"/>
                <w:szCs w:val="18"/>
              </w:rPr>
            </w:pPr>
            <w:r w:rsidRPr="007C28F7">
              <w:rPr>
                <w:rFonts w:ascii="Arial" w:hAnsi="Arial" w:cs="Arial"/>
                <w:sz w:val="18"/>
                <w:szCs w:val="18"/>
              </w:rPr>
              <w:t>Struggles to identify academic strengths, previous successes, or endurance gained from personal struggle to build confidence in academic success for a new task, project, or class</w:t>
            </w:r>
          </w:p>
        </w:tc>
        <w:tc>
          <w:tcPr>
            <w:tcW w:w="540" w:type="dxa"/>
          </w:tcPr>
          <w:p w14:paraId="15F7F605" w14:textId="77777777" w:rsidR="00B14287" w:rsidRPr="007C28F7" w:rsidRDefault="00B14287" w:rsidP="006C52BB">
            <w:pPr>
              <w:spacing w:line="0" w:lineRule="atLeast"/>
              <w:ind w:left="-32"/>
              <w:rPr>
                <w:rFonts w:ascii="Arial" w:hAnsi="Arial" w:cs="Arial"/>
                <w:sz w:val="18"/>
                <w:szCs w:val="18"/>
              </w:rPr>
            </w:pPr>
          </w:p>
        </w:tc>
        <w:tc>
          <w:tcPr>
            <w:tcW w:w="2790" w:type="dxa"/>
            <w:tcBorders>
              <w:right w:val="single" w:sz="4" w:space="0" w:color="auto"/>
            </w:tcBorders>
            <w:tcMar>
              <w:top w:w="105" w:type="dxa"/>
              <w:left w:w="105" w:type="dxa"/>
              <w:bottom w:w="105" w:type="dxa"/>
              <w:right w:w="105" w:type="dxa"/>
            </w:tcMar>
          </w:tcPr>
          <w:p w14:paraId="64A5E6CB" w14:textId="77777777" w:rsidR="00B14287" w:rsidRPr="007C28F7" w:rsidRDefault="00B14287" w:rsidP="00B14287">
            <w:pPr>
              <w:pStyle w:val="ListParagraph"/>
              <w:numPr>
                <w:ilvl w:val="0"/>
                <w:numId w:val="20"/>
              </w:numPr>
              <w:rPr>
                <w:rFonts w:ascii="Arial" w:eastAsia="Cambria" w:hAnsi="Arial" w:cs="Arial"/>
                <w:color w:val="000000"/>
                <w:sz w:val="18"/>
                <w:szCs w:val="18"/>
              </w:rPr>
            </w:pPr>
            <w:r w:rsidRPr="007C28F7">
              <w:rPr>
                <w:rFonts w:ascii="Arial" w:hAnsi="Arial" w:cs="Arial"/>
                <w:sz w:val="18"/>
                <w:szCs w:val="18"/>
              </w:rPr>
              <w:t xml:space="preserve">Identifies an academic strength, previous success, or endurance gained through personal struggle, but does not use these skills to build confidence in success </w:t>
            </w:r>
            <w:proofErr w:type="gramStart"/>
            <w:r w:rsidRPr="007C28F7">
              <w:rPr>
                <w:rFonts w:ascii="Arial" w:hAnsi="Arial" w:cs="Arial"/>
                <w:sz w:val="18"/>
                <w:szCs w:val="18"/>
              </w:rPr>
              <w:t>for  a</w:t>
            </w:r>
            <w:proofErr w:type="gramEnd"/>
            <w:r w:rsidRPr="007C28F7">
              <w:rPr>
                <w:rFonts w:ascii="Arial" w:hAnsi="Arial" w:cs="Arial"/>
                <w:sz w:val="18"/>
                <w:szCs w:val="18"/>
              </w:rPr>
              <w:t xml:space="preserve"> new task, project, or clas</w:t>
            </w:r>
            <w:r>
              <w:rPr>
                <w:rFonts w:ascii="Arial" w:hAnsi="Arial" w:cs="Arial"/>
                <w:sz w:val="18"/>
                <w:szCs w:val="18"/>
              </w:rPr>
              <w:t>s</w:t>
            </w:r>
          </w:p>
        </w:tc>
        <w:tc>
          <w:tcPr>
            <w:tcW w:w="450" w:type="dxa"/>
            <w:tcBorders>
              <w:top w:val="single" w:sz="4" w:space="0" w:color="auto"/>
              <w:left w:val="single" w:sz="4" w:space="0" w:color="auto"/>
              <w:bottom w:val="single" w:sz="4" w:space="0" w:color="auto"/>
              <w:right w:val="single" w:sz="4" w:space="0" w:color="auto"/>
            </w:tcBorders>
          </w:tcPr>
          <w:p w14:paraId="4B93F6CD" w14:textId="77777777" w:rsidR="00B14287" w:rsidRPr="007C28F7" w:rsidRDefault="00B14287" w:rsidP="006C52BB">
            <w:pPr>
              <w:spacing w:line="0" w:lineRule="atLeast"/>
              <w:ind w:left="-32"/>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5" w:type="dxa"/>
              <w:left w:w="105" w:type="dxa"/>
              <w:bottom w:w="105" w:type="dxa"/>
              <w:right w:w="105" w:type="dxa"/>
            </w:tcMar>
          </w:tcPr>
          <w:p w14:paraId="066FF662" w14:textId="77777777" w:rsidR="00B14287" w:rsidRPr="004C32E4" w:rsidRDefault="00B14287" w:rsidP="00B14287">
            <w:pPr>
              <w:pStyle w:val="ListParagraph"/>
              <w:numPr>
                <w:ilvl w:val="0"/>
                <w:numId w:val="20"/>
              </w:numPr>
              <w:rPr>
                <w:rFonts w:ascii="Arial" w:eastAsia="Cambria" w:hAnsi="Arial" w:cs="Arial"/>
                <w:color w:val="000000"/>
                <w:sz w:val="18"/>
                <w:szCs w:val="18"/>
              </w:rPr>
            </w:pPr>
            <w:r>
              <w:rPr>
                <w:rFonts w:ascii="Arial" w:hAnsi="Arial" w:cs="Arial"/>
                <w:sz w:val="18"/>
                <w:szCs w:val="18"/>
              </w:rPr>
              <w:t xml:space="preserve">Builds confidence in </w:t>
            </w:r>
            <w:r w:rsidRPr="004C32E4">
              <w:rPr>
                <w:rFonts w:ascii="Arial" w:hAnsi="Arial" w:cs="Arial"/>
                <w:sz w:val="18"/>
                <w:szCs w:val="18"/>
              </w:rPr>
              <w:t xml:space="preserve">success (on a new task, project, or class) by knowing and using academic strengths, previous success, or endurance gained through personal struggle </w:t>
            </w:r>
          </w:p>
        </w:tc>
        <w:tc>
          <w:tcPr>
            <w:tcW w:w="450" w:type="dxa"/>
            <w:tcBorders>
              <w:left w:val="single" w:sz="4" w:space="0" w:color="auto"/>
            </w:tcBorders>
          </w:tcPr>
          <w:p w14:paraId="104BD443" w14:textId="77777777" w:rsidR="00B14287" w:rsidRPr="007C28F7" w:rsidRDefault="00B14287" w:rsidP="006C52BB">
            <w:pPr>
              <w:spacing w:line="0" w:lineRule="atLeast"/>
              <w:ind w:left="-32"/>
              <w:rPr>
                <w:rFonts w:ascii="Arial" w:hAnsi="Arial" w:cs="Arial"/>
                <w:sz w:val="18"/>
                <w:szCs w:val="18"/>
              </w:rPr>
            </w:pPr>
          </w:p>
        </w:tc>
        <w:tc>
          <w:tcPr>
            <w:tcW w:w="2984" w:type="dxa"/>
            <w:tcMar>
              <w:top w:w="105" w:type="dxa"/>
              <w:left w:w="105" w:type="dxa"/>
              <w:bottom w:w="105" w:type="dxa"/>
              <w:right w:w="105" w:type="dxa"/>
            </w:tcMar>
          </w:tcPr>
          <w:p w14:paraId="481ACCD4" w14:textId="77777777" w:rsidR="00B14287" w:rsidRPr="007C28F7" w:rsidRDefault="00B14287" w:rsidP="00B14287">
            <w:pPr>
              <w:numPr>
                <w:ilvl w:val="0"/>
                <w:numId w:val="19"/>
              </w:numPr>
              <w:rPr>
                <w:rFonts w:ascii="Arial" w:eastAsia="Cambria" w:hAnsi="Arial" w:cs="Arial"/>
                <w:color w:val="000000"/>
                <w:sz w:val="18"/>
                <w:szCs w:val="18"/>
              </w:rPr>
            </w:pPr>
            <w:r w:rsidRPr="007C28F7">
              <w:rPr>
                <w:rFonts w:ascii="Arial" w:hAnsi="Arial" w:cs="Arial"/>
                <w:sz w:val="18"/>
                <w:szCs w:val="18"/>
              </w:rPr>
              <w:t xml:space="preserve">Consistently confident that success is possible (on a new task, project, or class) by knowing and using academic </w:t>
            </w:r>
            <w:r>
              <w:rPr>
                <w:rFonts w:ascii="Arial" w:hAnsi="Arial" w:cs="Arial"/>
                <w:sz w:val="18"/>
                <w:szCs w:val="18"/>
              </w:rPr>
              <w:t xml:space="preserve">strengths, previous successes, </w:t>
            </w:r>
            <w:r w:rsidRPr="007C28F7">
              <w:rPr>
                <w:rFonts w:ascii="Arial" w:hAnsi="Arial" w:cs="Arial"/>
                <w:sz w:val="18"/>
                <w:szCs w:val="18"/>
              </w:rPr>
              <w:t xml:space="preserve">or endurance gained through personal struggle </w:t>
            </w:r>
          </w:p>
        </w:tc>
      </w:tr>
      <w:tr w:rsidR="00B14287" w:rsidRPr="007C28F7" w14:paraId="19E3F759" w14:textId="77777777" w:rsidTr="006C52BB">
        <w:trPr>
          <w:trHeight w:hRule="exact" w:val="1558"/>
        </w:trPr>
        <w:tc>
          <w:tcPr>
            <w:tcW w:w="1365" w:type="dxa"/>
            <w:shd w:val="clear" w:color="auto" w:fill="595959"/>
            <w:tcMar>
              <w:top w:w="105" w:type="dxa"/>
              <w:left w:w="105" w:type="dxa"/>
              <w:bottom w:w="105" w:type="dxa"/>
              <w:right w:w="105" w:type="dxa"/>
            </w:tcMar>
          </w:tcPr>
          <w:p w14:paraId="364BD4E6" w14:textId="77777777" w:rsidR="00B14287" w:rsidRPr="002D3687" w:rsidRDefault="00B14287" w:rsidP="006C52BB">
            <w:pPr>
              <w:pStyle w:val="Normal1"/>
              <w:rPr>
                <w:rFonts w:ascii="Arial" w:hAnsi="Arial" w:cs="Arial"/>
                <w:color w:val="FFFFFF" w:themeColor="background1"/>
                <w:sz w:val="20"/>
                <w:szCs w:val="20"/>
              </w:rPr>
            </w:pPr>
            <w:r w:rsidRPr="002D3687">
              <w:rPr>
                <w:rFonts w:ascii="Arial" w:hAnsi="Arial" w:cs="Arial"/>
                <w:color w:val="FFFFFF" w:themeColor="background1"/>
                <w:sz w:val="20"/>
                <w:szCs w:val="20"/>
              </w:rPr>
              <w:t xml:space="preserve">Find Personal </w:t>
            </w:r>
          </w:p>
          <w:p w14:paraId="16335A7E" w14:textId="77777777" w:rsidR="00B14287" w:rsidRPr="002D3687" w:rsidRDefault="00B14287" w:rsidP="006C52BB">
            <w:pPr>
              <w:pStyle w:val="Normal1"/>
              <w:rPr>
                <w:rFonts w:ascii="Arial" w:hAnsi="Arial" w:cs="Arial"/>
                <w:color w:val="FFFFFF" w:themeColor="background1"/>
                <w:sz w:val="20"/>
                <w:szCs w:val="20"/>
              </w:rPr>
            </w:pPr>
            <w:r w:rsidRPr="002D3687">
              <w:rPr>
                <w:rFonts w:ascii="Arial" w:hAnsi="Arial" w:cs="Arial"/>
                <w:color w:val="FFFFFF" w:themeColor="background1"/>
                <w:sz w:val="20"/>
                <w:szCs w:val="20"/>
              </w:rPr>
              <w:t>Relevance</w:t>
            </w:r>
          </w:p>
        </w:tc>
        <w:tc>
          <w:tcPr>
            <w:tcW w:w="2880" w:type="dxa"/>
            <w:tcMar>
              <w:top w:w="105" w:type="dxa"/>
              <w:left w:w="105" w:type="dxa"/>
              <w:bottom w:w="105" w:type="dxa"/>
              <w:right w:w="105" w:type="dxa"/>
            </w:tcMar>
          </w:tcPr>
          <w:p w14:paraId="4B234C92" w14:textId="77777777" w:rsidR="00B14287" w:rsidRPr="007C28F7" w:rsidRDefault="00B14287" w:rsidP="00B14287">
            <w:pPr>
              <w:pStyle w:val="ListParagraph"/>
              <w:numPr>
                <w:ilvl w:val="0"/>
                <w:numId w:val="20"/>
              </w:numPr>
              <w:rPr>
                <w:rFonts w:ascii="Arial" w:hAnsi="Arial" w:cs="Arial"/>
                <w:sz w:val="18"/>
                <w:szCs w:val="18"/>
              </w:rPr>
            </w:pPr>
            <w:r w:rsidRPr="007C28F7">
              <w:rPr>
                <w:rFonts w:ascii="Arial" w:hAnsi="Arial" w:cs="Arial"/>
                <w:sz w:val="18"/>
                <w:szCs w:val="18"/>
              </w:rPr>
              <w:t>Rarely, and with significant support, finds personal relevance in the work by connecting it to interests or goals, reflecting on progress t</w:t>
            </w:r>
            <w:r>
              <w:rPr>
                <w:rFonts w:ascii="Arial" w:hAnsi="Arial" w:cs="Arial"/>
                <w:sz w:val="18"/>
                <w:szCs w:val="18"/>
              </w:rPr>
              <w:t xml:space="preserve">owards mastery, or identifying </w:t>
            </w:r>
            <w:r w:rsidRPr="007C28F7">
              <w:rPr>
                <w:rFonts w:ascii="Arial" w:hAnsi="Arial" w:cs="Arial"/>
                <w:sz w:val="18"/>
                <w:szCs w:val="18"/>
              </w:rPr>
              <w:t>autonomous choices</w:t>
            </w:r>
          </w:p>
        </w:tc>
        <w:tc>
          <w:tcPr>
            <w:tcW w:w="540" w:type="dxa"/>
          </w:tcPr>
          <w:p w14:paraId="243D4ABE" w14:textId="77777777" w:rsidR="00B14287" w:rsidRPr="007C28F7" w:rsidRDefault="00B14287" w:rsidP="006C52BB">
            <w:pPr>
              <w:spacing w:line="0" w:lineRule="atLeast"/>
              <w:ind w:left="-32"/>
              <w:rPr>
                <w:rFonts w:ascii="Arial" w:hAnsi="Arial" w:cs="Arial"/>
                <w:sz w:val="18"/>
                <w:szCs w:val="18"/>
              </w:rPr>
            </w:pPr>
          </w:p>
        </w:tc>
        <w:tc>
          <w:tcPr>
            <w:tcW w:w="2790" w:type="dxa"/>
            <w:tcBorders>
              <w:right w:val="single" w:sz="4" w:space="0" w:color="auto"/>
            </w:tcBorders>
            <w:tcMar>
              <w:top w:w="105" w:type="dxa"/>
              <w:left w:w="105" w:type="dxa"/>
              <w:bottom w:w="105" w:type="dxa"/>
              <w:right w:w="105" w:type="dxa"/>
            </w:tcMar>
          </w:tcPr>
          <w:p w14:paraId="5E691C5C" w14:textId="77777777" w:rsidR="00B14287" w:rsidRPr="007C28F7" w:rsidRDefault="00B14287" w:rsidP="00B14287">
            <w:pPr>
              <w:pStyle w:val="ListParagraph"/>
              <w:numPr>
                <w:ilvl w:val="0"/>
                <w:numId w:val="20"/>
              </w:numPr>
              <w:rPr>
                <w:rFonts w:ascii="Arial" w:hAnsi="Arial" w:cs="Arial"/>
                <w:sz w:val="18"/>
                <w:szCs w:val="18"/>
              </w:rPr>
            </w:pPr>
            <w:r w:rsidRPr="007C28F7">
              <w:rPr>
                <w:rFonts w:ascii="Arial" w:hAnsi="Arial" w:cs="Arial"/>
                <w:sz w:val="18"/>
                <w:szCs w:val="18"/>
              </w:rPr>
              <w:t>With support, sometimes finds personal relevance in the work by connecting it to interests or goals, reflecting on progress t</w:t>
            </w:r>
            <w:r>
              <w:rPr>
                <w:rFonts w:ascii="Arial" w:hAnsi="Arial" w:cs="Arial"/>
                <w:sz w:val="18"/>
                <w:szCs w:val="18"/>
              </w:rPr>
              <w:t xml:space="preserve">owards mastery, or identifying </w:t>
            </w:r>
            <w:r w:rsidRPr="007C28F7">
              <w:rPr>
                <w:rFonts w:ascii="Arial" w:hAnsi="Arial" w:cs="Arial"/>
                <w:sz w:val="18"/>
                <w:szCs w:val="18"/>
              </w:rPr>
              <w:t>autonomous choices</w:t>
            </w:r>
          </w:p>
        </w:tc>
        <w:tc>
          <w:tcPr>
            <w:tcW w:w="450" w:type="dxa"/>
            <w:tcBorders>
              <w:top w:val="single" w:sz="4" w:space="0" w:color="auto"/>
              <w:left w:val="single" w:sz="4" w:space="0" w:color="auto"/>
              <w:bottom w:val="single" w:sz="4" w:space="0" w:color="auto"/>
              <w:right w:val="single" w:sz="4" w:space="0" w:color="auto"/>
            </w:tcBorders>
          </w:tcPr>
          <w:p w14:paraId="0171DE40" w14:textId="77777777" w:rsidR="00B14287" w:rsidRPr="007C28F7" w:rsidRDefault="00B14287" w:rsidP="006C52BB">
            <w:pPr>
              <w:spacing w:line="0" w:lineRule="atLeast"/>
              <w:ind w:left="-32"/>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5" w:type="dxa"/>
              <w:left w:w="105" w:type="dxa"/>
              <w:bottom w:w="105" w:type="dxa"/>
              <w:right w:w="105" w:type="dxa"/>
            </w:tcMar>
          </w:tcPr>
          <w:p w14:paraId="0867F526" w14:textId="77777777" w:rsidR="00B14287" w:rsidRPr="004C32E4" w:rsidRDefault="00B14287" w:rsidP="00B14287">
            <w:pPr>
              <w:pStyle w:val="ListParagraph"/>
              <w:numPr>
                <w:ilvl w:val="0"/>
                <w:numId w:val="20"/>
              </w:numPr>
              <w:rPr>
                <w:rFonts w:ascii="Arial" w:hAnsi="Arial" w:cs="Arial"/>
                <w:sz w:val="18"/>
                <w:szCs w:val="18"/>
              </w:rPr>
            </w:pPr>
            <w:r w:rsidRPr="004C32E4">
              <w:rPr>
                <w:rFonts w:ascii="Arial" w:hAnsi="Arial" w:cs="Arial"/>
                <w:sz w:val="18"/>
                <w:szCs w:val="18"/>
              </w:rPr>
              <w:t>Often finds personal relevance in the work by connecting it to interests or goals, reflecting on progress t</w:t>
            </w:r>
            <w:r>
              <w:rPr>
                <w:rFonts w:ascii="Arial" w:hAnsi="Arial" w:cs="Arial"/>
                <w:sz w:val="18"/>
                <w:szCs w:val="18"/>
              </w:rPr>
              <w:t xml:space="preserve">owards mastery, or identifying </w:t>
            </w:r>
            <w:r w:rsidRPr="004C32E4">
              <w:rPr>
                <w:rFonts w:ascii="Arial" w:hAnsi="Arial" w:cs="Arial"/>
                <w:sz w:val="18"/>
                <w:szCs w:val="18"/>
              </w:rPr>
              <w:t>autonomous choices</w:t>
            </w:r>
          </w:p>
        </w:tc>
        <w:tc>
          <w:tcPr>
            <w:tcW w:w="450" w:type="dxa"/>
            <w:tcBorders>
              <w:left w:val="single" w:sz="4" w:space="0" w:color="auto"/>
            </w:tcBorders>
          </w:tcPr>
          <w:p w14:paraId="1734799E" w14:textId="77777777" w:rsidR="00B14287" w:rsidRPr="007C28F7" w:rsidRDefault="00B14287" w:rsidP="006C52BB">
            <w:pPr>
              <w:spacing w:line="0" w:lineRule="atLeast"/>
              <w:ind w:left="-32"/>
              <w:rPr>
                <w:rFonts w:ascii="Arial" w:hAnsi="Arial" w:cs="Arial"/>
                <w:sz w:val="18"/>
                <w:szCs w:val="18"/>
              </w:rPr>
            </w:pPr>
          </w:p>
        </w:tc>
        <w:tc>
          <w:tcPr>
            <w:tcW w:w="2984" w:type="dxa"/>
            <w:tcMar>
              <w:top w:w="105" w:type="dxa"/>
              <w:left w:w="105" w:type="dxa"/>
              <w:bottom w:w="105" w:type="dxa"/>
              <w:right w:w="105" w:type="dxa"/>
            </w:tcMar>
          </w:tcPr>
          <w:p w14:paraId="532A53F6" w14:textId="77777777" w:rsidR="00B14287" w:rsidRPr="007C28F7" w:rsidRDefault="00B14287" w:rsidP="00B14287">
            <w:pPr>
              <w:numPr>
                <w:ilvl w:val="0"/>
                <w:numId w:val="19"/>
              </w:numPr>
              <w:rPr>
                <w:rFonts w:ascii="Arial" w:hAnsi="Arial" w:cs="Arial"/>
                <w:sz w:val="18"/>
                <w:szCs w:val="18"/>
              </w:rPr>
            </w:pPr>
            <w:r w:rsidRPr="007C28F7">
              <w:rPr>
                <w:rFonts w:ascii="Arial" w:hAnsi="Arial" w:cs="Arial"/>
                <w:sz w:val="18"/>
                <w:szCs w:val="18"/>
              </w:rPr>
              <w:t>Independently seeks and finds personal relevance in the work by connecting it to interests or goals, reflecting on progress t</w:t>
            </w:r>
            <w:r>
              <w:rPr>
                <w:rFonts w:ascii="Arial" w:hAnsi="Arial" w:cs="Arial"/>
                <w:sz w:val="18"/>
                <w:szCs w:val="18"/>
              </w:rPr>
              <w:t xml:space="preserve">owards mastery, or identifying </w:t>
            </w:r>
            <w:r w:rsidRPr="007C28F7">
              <w:rPr>
                <w:rFonts w:ascii="Arial" w:hAnsi="Arial" w:cs="Arial"/>
                <w:sz w:val="18"/>
                <w:szCs w:val="18"/>
              </w:rPr>
              <w:t>autonomous choices</w:t>
            </w:r>
          </w:p>
        </w:tc>
      </w:tr>
      <w:tr w:rsidR="00B14287" w:rsidRPr="003E0CFF" w14:paraId="55D63A5A" w14:textId="77777777" w:rsidTr="006C52BB">
        <w:trPr>
          <w:trHeight w:val="1851"/>
        </w:trPr>
        <w:tc>
          <w:tcPr>
            <w:tcW w:w="1365" w:type="dxa"/>
            <w:shd w:val="clear" w:color="auto" w:fill="595959"/>
            <w:tcMar>
              <w:top w:w="105" w:type="dxa"/>
              <w:left w:w="105" w:type="dxa"/>
              <w:bottom w:w="105" w:type="dxa"/>
              <w:right w:w="105" w:type="dxa"/>
            </w:tcMar>
            <w:hideMark/>
          </w:tcPr>
          <w:p w14:paraId="5994CD93" w14:textId="77777777" w:rsidR="00B14287" w:rsidRPr="002D3687" w:rsidRDefault="00B14287" w:rsidP="006C52BB">
            <w:pPr>
              <w:spacing w:line="0" w:lineRule="atLeast"/>
              <w:rPr>
                <w:rFonts w:ascii="Arial" w:hAnsi="Arial" w:cs="Arial"/>
                <w:b/>
                <w:bCs/>
                <w:color w:val="FFFFFF" w:themeColor="background1"/>
                <w:sz w:val="20"/>
                <w:szCs w:val="20"/>
              </w:rPr>
            </w:pPr>
            <w:r w:rsidRPr="002D3687">
              <w:rPr>
                <w:rFonts w:ascii="Arial" w:eastAsia="Cambria" w:hAnsi="Arial" w:cs="Arial"/>
                <w:color w:val="FFFFFF" w:themeColor="background1"/>
                <w:sz w:val="20"/>
                <w:szCs w:val="20"/>
              </w:rPr>
              <w:t>Seek Challenge</w:t>
            </w:r>
          </w:p>
        </w:tc>
        <w:tc>
          <w:tcPr>
            <w:tcW w:w="2880" w:type="dxa"/>
            <w:tcMar>
              <w:top w:w="105" w:type="dxa"/>
              <w:left w:w="105" w:type="dxa"/>
              <w:bottom w:w="105" w:type="dxa"/>
              <w:right w:w="105" w:type="dxa"/>
            </w:tcMar>
            <w:hideMark/>
          </w:tcPr>
          <w:p w14:paraId="3C9F5BBE" w14:textId="77777777" w:rsidR="00B14287" w:rsidRPr="003E0CFF" w:rsidRDefault="00B14287" w:rsidP="00B14287">
            <w:pPr>
              <w:pStyle w:val="Normal1"/>
              <w:numPr>
                <w:ilvl w:val="0"/>
                <w:numId w:val="11"/>
              </w:numPr>
              <w:rPr>
                <w:rFonts w:ascii="Arial" w:hAnsi="Arial" w:cs="Arial"/>
                <w:sz w:val="18"/>
                <w:szCs w:val="18"/>
              </w:rPr>
            </w:pPr>
            <w:r w:rsidRPr="003E0CFF">
              <w:rPr>
                <w:rFonts w:ascii="Arial" w:hAnsi="Arial" w:cs="Arial"/>
                <w:sz w:val="18"/>
                <w:szCs w:val="18"/>
              </w:rPr>
              <w:t>Rarely takes on academic challenge and risks to pursue learning</w:t>
            </w:r>
          </w:p>
          <w:p w14:paraId="488F4B9C" w14:textId="77777777" w:rsidR="00B14287" w:rsidRDefault="00B14287" w:rsidP="006C52BB">
            <w:pPr>
              <w:pStyle w:val="Normal1"/>
              <w:rPr>
                <w:rFonts w:ascii="Arial" w:hAnsi="Arial" w:cs="Arial"/>
                <w:sz w:val="18"/>
                <w:szCs w:val="18"/>
              </w:rPr>
            </w:pPr>
          </w:p>
          <w:p w14:paraId="3C54735E" w14:textId="77777777" w:rsidR="00B14287" w:rsidRPr="003E0CFF" w:rsidRDefault="00B14287" w:rsidP="006C52BB">
            <w:pPr>
              <w:pStyle w:val="Normal1"/>
              <w:rPr>
                <w:rFonts w:ascii="Arial" w:hAnsi="Arial" w:cs="Arial"/>
                <w:sz w:val="18"/>
                <w:szCs w:val="18"/>
              </w:rPr>
            </w:pPr>
          </w:p>
          <w:p w14:paraId="0EDAB2DF" w14:textId="77777777" w:rsidR="00B14287" w:rsidRPr="003E0CFF" w:rsidRDefault="00B14287" w:rsidP="00B14287">
            <w:pPr>
              <w:numPr>
                <w:ilvl w:val="0"/>
                <w:numId w:val="11"/>
              </w:numPr>
              <w:rPr>
                <w:rFonts w:ascii="Arial" w:hAnsi="Arial" w:cs="Arial"/>
                <w:sz w:val="18"/>
                <w:szCs w:val="18"/>
              </w:rPr>
            </w:pPr>
            <w:r w:rsidRPr="003E0CFF">
              <w:rPr>
                <w:rFonts w:ascii="Arial" w:eastAsia="Cambria" w:hAnsi="Arial" w:cs="Arial"/>
                <w:color w:val="000000"/>
                <w:sz w:val="18"/>
                <w:szCs w:val="18"/>
              </w:rPr>
              <w:t>Struggles to identify the personal barriers (mindset</w:t>
            </w:r>
            <w:r w:rsidRPr="003E0CFF">
              <w:rPr>
                <w:rFonts w:ascii="Arial" w:hAnsi="Arial" w:cs="Arial"/>
                <w:sz w:val="18"/>
                <w:szCs w:val="18"/>
              </w:rPr>
              <w:t xml:space="preserve">, </w:t>
            </w:r>
            <w:r w:rsidRPr="003E0CFF">
              <w:rPr>
                <w:rFonts w:ascii="Arial" w:eastAsia="Cambria" w:hAnsi="Arial" w:cs="Arial"/>
                <w:color w:val="000000"/>
                <w:sz w:val="18"/>
                <w:szCs w:val="18"/>
              </w:rPr>
              <w:t>beliefs, circumst</w:t>
            </w:r>
            <w:r w:rsidRPr="003E0CFF">
              <w:rPr>
                <w:rFonts w:ascii="Arial" w:hAnsi="Arial" w:cs="Arial"/>
                <w:sz w:val="18"/>
                <w:szCs w:val="18"/>
              </w:rPr>
              <w:t>ances</w:t>
            </w:r>
            <w:r w:rsidRPr="003E0CFF">
              <w:rPr>
                <w:rFonts w:ascii="Arial" w:eastAsia="Cambria" w:hAnsi="Arial" w:cs="Arial"/>
                <w:color w:val="000000"/>
                <w:sz w:val="18"/>
                <w:szCs w:val="18"/>
              </w:rPr>
              <w:t>) that inhibit taking risks</w:t>
            </w:r>
          </w:p>
        </w:tc>
        <w:tc>
          <w:tcPr>
            <w:tcW w:w="540" w:type="dxa"/>
          </w:tcPr>
          <w:p w14:paraId="770CC0B1" w14:textId="77777777" w:rsidR="00B14287" w:rsidRPr="003E0CFF" w:rsidRDefault="00B14287" w:rsidP="006C52BB">
            <w:pPr>
              <w:spacing w:line="0" w:lineRule="atLeast"/>
              <w:ind w:left="-32"/>
              <w:rPr>
                <w:rFonts w:ascii="Arial" w:hAnsi="Arial" w:cs="Arial"/>
                <w:sz w:val="18"/>
                <w:szCs w:val="18"/>
              </w:rPr>
            </w:pPr>
          </w:p>
        </w:tc>
        <w:tc>
          <w:tcPr>
            <w:tcW w:w="2790" w:type="dxa"/>
            <w:tcBorders>
              <w:right w:val="single" w:sz="4" w:space="0" w:color="auto"/>
            </w:tcBorders>
            <w:tcMar>
              <w:top w:w="105" w:type="dxa"/>
              <w:left w:w="105" w:type="dxa"/>
              <w:bottom w:w="105" w:type="dxa"/>
              <w:right w:w="105" w:type="dxa"/>
            </w:tcMar>
            <w:hideMark/>
          </w:tcPr>
          <w:p w14:paraId="3F494288" w14:textId="77777777" w:rsidR="00B14287" w:rsidRPr="003E0CFF" w:rsidRDefault="00B14287" w:rsidP="00B14287">
            <w:pPr>
              <w:pStyle w:val="Normal1"/>
              <w:numPr>
                <w:ilvl w:val="0"/>
                <w:numId w:val="11"/>
              </w:numPr>
              <w:rPr>
                <w:rFonts w:ascii="Arial" w:hAnsi="Arial" w:cs="Arial"/>
                <w:sz w:val="18"/>
                <w:szCs w:val="18"/>
              </w:rPr>
            </w:pPr>
            <w:r w:rsidRPr="003E0CFF">
              <w:rPr>
                <w:rFonts w:ascii="Arial" w:hAnsi="Arial" w:cs="Arial"/>
                <w:sz w:val="18"/>
                <w:szCs w:val="18"/>
              </w:rPr>
              <w:t>With encouragement, sometimes takes on academic challenge and risks to pursue learning</w:t>
            </w:r>
          </w:p>
          <w:p w14:paraId="788A3B89" w14:textId="77777777" w:rsidR="00B14287" w:rsidRPr="003E0CFF" w:rsidRDefault="00B14287" w:rsidP="006C52BB">
            <w:pPr>
              <w:pStyle w:val="Normal1"/>
              <w:rPr>
                <w:rFonts w:ascii="Arial" w:hAnsi="Arial" w:cs="Arial"/>
                <w:sz w:val="18"/>
                <w:szCs w:val="18"/>
              </w:rPr>
            </w:pPr>
          </w:p>
          <w:p w14:paraId="6A1AF8B1" w14:textId="77777777" w:rsidR="00B14287" w:rsidRPr="003E0CFF" w:rsidRDefault="00B14287" w:rsidP="00B14287">
            <w:pPr>
              <w:numPr>
                <w:ilvl w:val="0"/>
                <w:numId w:val="12"/>
              </w:numPr>
              <w:ind w:left="180" w:hanging="180"/>
              <w:rPr>
                <w:rFonts w:ascii="Arial" w:hAnsi="Arial" w:cs="Arial"/>
                <w:sz w:val="18"/>
                <w:szCs w:val="18"/>
              </w:rPr>
            </w:pPr>
            <w:r w:rsidRPr="003E0CFF">
              <w:rPr>
                <w:rFonts w:ascii="Arial" w:eastAsia="Cambria" w:hAnsi="Arial" w:cs="Arial"/>
                <w:color w:val="000000"/>
                <w:sz w:val="18"/>
                <w:szCs w:val="18"/>
              </w:rPr>
              <w:t>Superficially describes personal barriers (mindset</w:t>
            </w:r>
            <w:r w:rsidRPr="003E0CFF">
              <w:rPr>
                <w:rFonts w:ascii="Arial" w:hAnsi="Arial" w:cs="Arial"/>
                <w:sz w:val="18"/>
                <w:szCs w:val="18"/>
              </w:rPr>
              <w:t xml:space="preserve">, </w:t>
            </w:r>
            <w:r w:rsidRPr="003E0CFF">
              <w:rPr>
                <w:rFonts w:ascii="Arial" w:eastAsia="Cambria" w:hAnsi="Arial" w:cs="Arial"/>
                <w:color w:val="000000"/>
                <w:sz w:val="18"/>
                <w:szCs w:val="18"/>
              </w:rPr>
              <w:t>beliefs, circumstances) that inhibit taking risks</w:t>
            </w:r>
          </w:p>
        </w:tc>
        <w:tc>
          <w:tcPr>
            <w:tcW w:w="450" w:type="dxa"/>
            <w:tcBorders>
              <w:top w:val="single" w:sz="4" w:space="0" w:color="auto"/>
              <w:left w:val="single" w:sz="4" w:space="0" w:color="auto"/>
              <w:bottom w:val="single" w:sz="4" w:space="0" w:color="auto"/>
              <w:right w:val="single" w:sz="4" w:space="0" w:color="auto"/>
            </w:tcBorders>
          </w:tcPr>
          <w:p w14:paraId="27C39D4E" w14:textId="77777777" w:rsidR="00B14287" w:rsidRPr="003E0CFF" w:rsidRDefault="00B14287" w:rsidP="006C52BB">
            <w:pPr>
              <w:spacing w:line="0" w:lineRule="atLeast"/>
              <w:ind w:left="-32"/>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5" w:type="dxa"/>
              <w:left w:w="105" w:type="dxa"/>
              <w:bottom w:w="105" w:type="dxa"/>
              <w:right w:w="105" w:type="dxa"/>
            </w:tcMar>
            <w:hideMark/>
          </w:tcPr>
          <w:p w14:paraId="16768E9B" w14:textId="77777777" w:rsidR="00B14287" w:rsidRPr="004C32E4" w:rsidRDefault="00B14287" w:rsidP="00B14287">
            <w:pPr>
              <w:pStyle w:val="Normal1"/>
              <w:numPr>
                <w:ilvl w:val="0"/>
                <w:numId w:val="24"/>
              </w:numPr>
              <w:rPr>
                <w:rFonts w:ascii="Arial" w:hAnsi="Arial" w:cs="Arial"/>
                <w:sz w:val="18"/>
                <w:szCs w:val="18"/>
              </w:rPr>
            </w:pPr>
            <w:r w:rsidRPr="004C32E4">
              <w:rPr>
                <w:rFonts w:ascii="Arial" w:hAnsi="Arial" w:cs="Arial"/>
                <w:sz w:val="18"/>
                <w:szCs w:val="18"/>
              </w:rPr>
              <w:t xml:space="preserve">Seeks academic challenge and takes risks to pursue learning </w:t>
            </w:r>
          </w:p>
          <w:p w14:paraId="5D499EE8" w14:textId="77777777" w:rsidR="00B14287" w:rsidRPr="004C32E4" w:rsidRDefault="00B14287" w:rsidP="006C52BB">
            <w:pPr>
              <w:pStyle w:val="Normal1"/>
              <w:rPr>
                <w:rFonts w:ascii="Arial" w:hAnsi="Arial" w:cs="Arial"/>
                <w:sz w:val="18"/>
                <w:szCs w:val="18"/>
              </w:rPr>
            </w:pPr>
          </w:p>
          <w:p w14:paraId="6C6218DF" w14:textId="77777777" w:rsidR="00B14287" w:rsidRDefault="00B14287" w:rsidP="006C52BB">
            <w:pPr>
              <w:pStyle w:val="Normal1"/>
              <w:rPr>
                <w:rFonts w:ascii="Arial" w:hAnsi="Arial" w:cs="Arial"/>
                <w:sz w:val="18"/>
                <w:szCs w:val="18"/>
              </w:rPr>
            </w:pPr>
          </w:p>
          <w:p w14:paraId="0A61271D" w14:textId="77777777" w:rsidR="00B14287" w:rsidRPr="004C32E4" w:rsidRDefault="00B14287" w:rsidP="006C52BB">
            <w:pPr>
              <w:pStyle w:val="Normal1"/>
              <w:rPr>
                <w:rFonts w:ascii="Arial" w:hAnsi="Arial" w:cs="Arial"/>
                <w:sz w:val="18"/>
                <w:szCs w:val="18"/>
              </w:rPr>
            </w:pPr>
          </w:p>
          <w:p w14:paraId="4C264000" w14:textId="77777777" w:rsidR="00B14287" w:rsidRPr="004C32E4" w:rsidRDefault="00B14287" w:rsidP="00B14287">
            <w:pPr>
              <w:numPr>
                <w:ilvl w:val="0"/>
                <w:numId w:val="14"/>
              </w:numPr>
              <w:rPr>
                <w:rFonts w:ascii="Arial" w:hAnsi="Arial" w:cs="Arial"/>
                <w:sz w:val="18"/>
                <w:szCs w:val="18"/>
              </w:rPr>
            </w:pPr>
            <w:r w:rsidRPr="004C32E4">
              <w:rPr>
                <w:rFonts w:ascii="Arial" w:eastAsia="Cambria" w:hAnsi="Arial" w:cs="Arial"/>
                <w:color w:val="000000"/>
                <w:sz w:val="18"/>
                <w:szCs w:val="18"/>
              </w:rPr>
              <w:t>Analyzes personal barriers (mindset</w:t>
            </w:r>
            <w:r w:rsidRPr="004C32E4">
              <w:rPr>
                <w:rFonts w:ascii="Arial" w:hAnsi="Arial" w:cs="Arial"/>
                <w:sz w:val="18"/>
                <w:szCs w:val="18"/>
              </w:rPr>
              <w:t xml:space="preserve">, </w:t>
            </w:r>
            <w:r w:rsidRPr="004C32E4">
              <w:rPr>
                <w:rFonts w:ascii="Arial" w:eastAsia="Cambria" w:hAnsi="Arial" w:cs="Arial"/>
                <w:color w:val="000000"/>
                <w:sz w:val="18"/>
                <w:szCs w:val="18"/>
              </w:rPr>
              <w:t>beliefs, circumst</w:t>
            </w:r>
            <w:r w:rsidRPr="004C32E4">
              <w:rPr>
                <w:rFonts w:ascii="Arial" w:hAnsi="Arial" w:cs="Arial"/>
                <w:sz w:val="18"/>
                <w:szCs w:val="18"/>
              </w:rPr>
              <w:t>ances</w:t>
            </w:r>
            <w:r w:rsidRPr="004C32E4">
              <w:rPr>
                <w:rFonts w:ascii="Arial" w:eastAsia="Cambria" w:hAnsi="Arial" w:cs="Arial"/>
                <w:color w:val="000000"/>
                <w:sz w:val="18"/>
                <w:szCs w:val="18"/>
              </w:rPr>
              <w:t>) that inhibit taking risks</w:t>
            </w:r>
          </w:p>
        </w:tc>
        <w:tc>
          <w:tcPr>
            <w:tcW w:w="450" w:type="dxa"/>
            <w:tcBorders>
              <w:left w:val="single" w:sz="4" w:space="0" w:color="auto"/>
            </w:tcBorders>
          </w:tcPr>
          <w:p w14:paraId="7272303D" w14:textId="77777777" w:rsidR="00B14287" w:rsidRPr="003E0CFF" w:rsidRDefault="00B14287" w:rsidP="006C52BB">
            <w:pPr>
              <w:spacing w:line="0" w:lineRule="atLeast"/>
              <w:ind w:left="-32"/>
              <w:rPr>
                <w:rFonts w:ascii="Arial" w:hAnsi="Arial" w:cs="Arial"/>
                <w:sz w:val="18"/>
                <w:szCs w:val="18"/>
              </w:rPr>
            </w:pPr>
          </w:p>
        </w:tc>
        <w:tc>
          <w:tcPr>
            <w:tcW w:w="2984" w:type="dxa"/>
            <w:tcMar>
              <w:top w:w="105" w:type="dxa"/>
              <w:left w:w="105" w:type="dxa"/>
              <w:bottom w:w="105" w:type="dxa"/>
              <w:right w:w="105" w:type="dxa"/>
            </w:tcMar>
            <w:hideMark/>
          </w:tcPr>
          <w:p w14:paraId="21B1981C" w14:textId="77777777" w:rsidR="00B14287" w:rsidRPr="003E0CFF" w:rsidRDefault="00B14287" w:rsidP="00B14287">
            <w:pPr>
              <w:pStyle w:val="Normal1"/>
              <w:numPr>
                <w:ilvl w:val="0"/>
                <w:numId w:val="14"/>
              </w:numPr>
              <w:rPr>
                <w:rFonts w:ascii="Arial" w:hAnsi="Arial" w:cs="Arial"/>
                <w:sz w:val="18"/>
                <w:szCs w:val="18"/>
              </w:rPr>
            </w:pPr>
            <w:r w:rsidRPr="003E0CFF">
              <w:rPr>
                <w:rFonts w:ascii="Arial" w:hAnsi="Arial" w:cs="Arial"/>
                <w:sz w:val="18"/>
                <w:szCs w:val="18"/>
              </w:rPr>
              <w:t xml:space="preserve">Strategically and independently seeks academic challenge and takes risks to pursue learning </w:t>
            </w:r>
          </w:p>
          <w:p w14:paraId="35253F11" w14:textId="77777777" w:rsidR="00B14287" w:rsidRDefault="00B14287" w:rsidP="006C52BB">
            <w:pPr>
              <w:pStyle w:val="Normal1"/>
              <w:rPr>
                <w:rFonts w:ascii="Arial" w:hAnsi="Arial" w:cs="Arial"/>
                <w:sz w:val="18"/>
                <w:szCs w:val="18"/>
              </w:rPr>
            </w:pPr>
          </w:p>
          <w:p w14:paraId="70F1414B" w14:textId="77777777" w:rsidR="00B14287" w:rsidRPr="003E0CFF" w:rsidRDefault="00B14287" w:rsidP="006C52BB">
            <w:pPr>
              <w:pStyle w:val="Normal1"/>
              <w:rPr>
                <w:rFonts w:ascii="Arial" w:hAnsi="Arial" w:cs="Arial"/>
                <w:sz w:val="18"/>
                <w:szCs w:val="18"/>
              </w:rPr>
            </w:pPr>
          </w:p>
          <w:p w14:paraId="7262DD71" w14:textId="77777777" w:rsidR="00B14287" w:rsidRPr="003E0CFF" w:rsidRDefault="00B14287" w:rsidP="00B14287">
            <w:pPr>
              <w:numPr>
                <w:ilvl w:val="0"/>
                <w:numId w:val="13"/>
              </w:numPr>
              <w:ind w:left="252" w:hanging="252"/>
              <w:rPr>
                <w:rFonts w:ascii="Arial" w:hAnsi="Arial" w:cs="Arial"/>
                <w:sz w:val="18"/>
                <w:szCs w:val="18"/>
              </w:rPr>
            </w:pPr>
            <w:r w:rsidRPr="003E0CFF">
              <w:rPr>
                <w:rFonts w:ascii="Arial" w:eastAsia="Cambria" w:hAnsi="Arial" w:cs="Arial"/>
                <w:color w:val="000000"/>
                <w:sz w:val="18"/>
                <w:szCs w:val="18"/>
              </w:rPr>
              <w:t>Analyzes and overcomes personal barriers (mindset</w:t>
            </w:r>
            <w:r w:rsidRPr="003E0CFF">
              <w:rPr>
                <w:rFonts w:ascii="Arial" w:hAnsi="Arial" w:cs="Arial"/>
                <w:sz w:val="18"/>
                <w:szCs w:val="18"/>
              </w:rPr>
              <w:t xml:space="preserve">, </w:t>
            </w:r>
            <w:r w:rsidRPr="003E0CFF">
              <w:rPr>
                <w:rFonts w:ascii="Arial" w:eastAsia="Cambria" w:hAnsi="Arial" w:cs="Arial"/>
                <w:color w:val="000000"/>
                <w:sz w:val="18"/>
                <w:szCs w:val="18"/>
              </w:rPr>
              <w:t xml:space="preserve">beliefs, </w:t>
            </w:r>
            <w:r w:rsidRPr="003E0CFF">
              <w:rPr>
                <w:rFonts w:ascii="Arial" w:hAnsi="Arial" w:cs="Arial"/>
                <w:sz w:val="18"/>
                <w:szCs w:val="18"/>
              </w:rPr>
              <w:t>circumstances</w:t>
            </w:r>
            <w:r w:rsidRPr="003E0CFF">
              <w:rPr>
                <w:rFonts w:ascii="Arial" w:eastAsia="Cambria" w:hAnsi="Arial" w:cs="Arial"/>
                <w:color w:val="000000"/>
                <w:sz w:val="18"/>
                <w:szCs w:val="18"/>
              </w:rPr>
              <w:t>) that could inhibit taking risks</w:t>
            </w:r>
          </w:p>
        </w:tc>
      </w:tr>
    </w:tbl>
    <w:p w14:paraId="168963BE" w14:textId="77777777" w:rsidR="00B14287" w:rsidRDefault="00B14287" w:rsidP="00B14287"/>
    <w:p w14:paraId="7D8193A6" w14:textId="77777777" w:rsidR="00B14287" w:rsidRDefault="00B14287" w:rsidP="00B14287"/>
    <w:sectPr w:rsidR="00B14287" w:rsidSect="001958C3">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81B30" w14:textId="77777777" w:rsidR="00C127D7" w:rsidRDefault="00C127D7" w:rsidP="008008E9">
      <w:r>
        <w:separator/>
      </w:r>
    </w:p>
  </w:endnote>
  <w:endnote w:type="continuationSeparator" w:id="0">
    <w:p w14:paraId="20350E02" w14:textId="77777777" w:rsidR="00C127D7" w:rsidRDefault="00C127D7" w:rsidP="0080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F0BAB" w14:textId="77777777" w:rsidR="00C127D7" w:rsidRDefault="00C127D7" w:rsidP="008008E9">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1ED31" w14:textId="77777777" w:rsidR="00C127D7" w:rsidRDefault="00C127D7" w:rsidP="001958C3">
    <w:pPr>
      <w:rPr>
        <w:rFonts w:ascii="Arial" w:hAnsi="Arial" w:cs="Arial"/>
        <w:b/>
        <w:color w:val="000000"/>
        <w:sz w:val="16"/>
        <w:szCs w:val="21"/>
      </w:rPr>
    </w:pPr>
    <w:r>
      <w:rPr>
        <w:rFonts w:ascii="Arial" w:hAnsi="Arial" w:cs="Arial"/>
        <w:b/>
        <w:color w:val="000000"/>
        <w:sz w:val="14"/>
        <w:szCs w:val="20"/>
      </w:rPr>
      <w:t>©2013 Stanford Center for Assessment, Learning, and Equity (SCALE) and Envision Schools</w:t>
    </w:r>
    <w:r>
      <w:rPr>
        <w:rFonts w:ascii="Arial" w:hAnsi="Arial" w:cs="Arial"/>
        <w:b/>
        <w:color w:val="000000"/>
        <w:sz w:val="16"/>
        <w:szCs w:val="21"/>
      </w:rPr>
      <w:t xml:space="preserve"> </w:t>
    </w:r>
    <w:r>
      <w:rPr>
        <w:rFonts w:ascii="Arial" w:hAnsi="Arial" w:cs="Arial"/>
        <w:b/>
        <w:color w:val="000000"/>
        <w:sz w:val="16"/>
        <w:szCs w:val="21"/>
      </w:rPr>
      <w:tab/>
    </w:r>
    <w:r>
      <w:rPr>
        <w:rFonts w:ascii="Arial" w:hAnsi="Arial" w:cs="Arial"/>
        <w:b/>
        <w:color w:val="000000"/>
        <w:sz w:val="16"/>
        <w:szCs w:val="21"/>
      </w:rPr>
      <w:tab/>
    </w:r>
    <w:r>
      <w:rPr>
        <w:rFonts w:ascii="Arial" w:hAnsi="Arial" w:cs="Arial"/>
        <w:b/>
        <w:color w:val="000000"/>
        <w:sz w:val="16"/>
        <w:szCs w:val="21"/>
      </w:rPr>
      <w:tab/>
    </w:r>
    <w:r>
      <w:rPr>
        <w:rFonts w:ascii="Arial" w:hAnsi="Arial" w:cs="Arial"/>
        <w:b/>
        <w:color w:val="000000"/>
        <w:sz w:val="16"/>
        <w:szCs w:val="21"/>
      </w:rPr>
      <w:tab/>
    </w:r>
    <w:r>
      <w:rPr>
        <w:rFonts w:ascii="Arial" w:hAnsi="Arial" w:cs="Arial"/>
        <w:b/>
        <w:color w:val="000000"/>
        <w:sz w:val="16"/>
        <w:szCs w:val="21"/>
      </w:rPr>
      <w:tab/>
    </w:r>
    <w:r>
      <w:rPr>
        <w:rFonts w:ascii="Arial" w:hAnsi="Arial" w:cs="Arial"/>
        <w:b/>
        <w:color w:val="000000"/>
        <w:sz w:val="16"/>
        <w:szCs w:val="21"/>
      </w:rPr>
      <w:tab/>
    </w:r>
    <w:r>
      <w:rPr>
        <w:rFonts w:ascii="Arial" w:hAnsi="Arial" w:cs="Arial"/>
        <w:b/>
        <w:color w:val="000000"/>
        <w:sz w:val="16"/>
        <w:szCs w:val="21"/>
      </w:rPr>
      <w:tab/>
    </w:r>
    <w:r>
      <w:rPr>
        <w:rFonts w:ascii="Arial" w:hAnsi="Arial" w:cs="Arial"/>
        <w:b/>
        <w:color w:val="000000"/>
        <w:sz w:val="14"/>
        <w:szCs w:val="20"/>
      </w:rPr>
      <w:t>Adapted by New Tech Network, June 6, 2013</w:t>
    </w:r>
  </w:p>
  <w:p w14:paraId="0C2556DC" w14:textId="77777777" w:rsidR="00C127D7" w:rsidRDefault="00C127D7">
    <w:pPr>
      <w:pStyle w:val="Footer"/>
    </w:pPr>
  </w:p>
  <w:p w14:paraId="0F81E940" w14:textId="77777777" w:rsidR="00C127D7" w:rsidRDefault="00C127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7E80B" w14:textId="77777777" w:rsidR="00C127D7" w:rsidRDefault="00C127D7" w:rsidP="008008E9">
      <w:r>
        <w:separator/>
      </w:r>
    </w:p>
  </w:footnote>
  <w:footnote w:type="continuationSeparator" w:id="0">
    <w:p w14:paraId="0B53FEC5" w14:textId="77777777" w:rsidR="00C127D7" w:rsidRDefault="00C127D7" w:rsidP="008008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B9A90" w14:textId="77777777" w:rsidR="00C127D7" w:rsidRDefault="00C127D7" w:rsidP="008008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55FB3" w14:textId="77777777" w:rsidR="00C127D7" w:rsidRDefault="00C127D7" w:rsidP="008008E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5B27" w14:textId="77777777" w:rsidR="00C127D7" w:rsidRDefault="00C127D7" w:rsidP="008008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56CE">
      <w:rPr>
        <w:rStyle w:val="PageNumber"/>
        <w:noProof/>
      </w:rPr>
      <w:t>4</w:t>
    </w:r>
    <w:r>
      <w:rPr>
        <w:rStyle w:val="PageNumber"/>
      </w:rPr>
      <w:fldChar w:fldCharType="end"/>
    </w:r>
  </w:p>
  <w:p w14:paraId="5271B325" w14:textId="77777777" w:rsidR="00C127D7" w:rsidRDefault="00C127D7" w:rsidP="008008E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135"/>
    <w:multiLevelType w:val="hybridMultilevel"/>
    <w:tmpl w:val="DF76578E"/>
    <w:lvl w:ilvl="0" w:tplc="8A9E0CE8">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8C0714"/>
    <w:multiLevelType w:val="hybridMultilevel"/>
    <w:tmpl w:val="60C00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BD09A8"/>
    <w:multiLevelType w:val="hybridMultilevel"/>
    <w:tmpl w:val="8A8E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561F5"/>
    <w:multiLevelType w:val="hybridMultilevel"/>
    <w:tmpl w:val="802E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66B94"/>
    <w:multiLevelType w:val="hybridMultilevel"/>
    <w:tmpl w:val="B8505B2A"/>
    <w:lvl w:ilvl="0" w:tplc="0B4AA748">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C5D6190"/>
    <w:multiLevelType w:val="hybridMultilevel"/>
    <w:tmpl w:val="2BE8B0C4"/>
    <w:lvl w:ilvl="0" w:tplc="0B4AA74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F748D"/>
    <w:multiLevelType w:val="hybridMultilevel"/>
    <w:tmpl w:val="5C5A5E6A"/>
    <w:lvl w:ilvl="0" w:tplc="0B4AA748">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40F01F8"/>
    <w:multiLevelType w:val="multilevel"/>
    <w:tmpl w:val="60CA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F13EAF"/>
    <w:multiLevelType w:val="hybridMultilevel"/>
    <w:tmpl w:val="07EA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64D76"/>
    <w:multiLevelType w:val="hybridMultilevel"/>
    <w:tmpl w:val="FFE6B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705C7"/>
    <w:multiLevelType w:val="hybridMultilevel"/>
    <w:tmpl w:val="02D067E8"/>
    <w:lvl w:ilvl="0" w:tplc="0B4AA748">
      <w:start w:val="1"/>
      <w:numFmt w:val="bullet"/>
      <w:lvlText w:val=""/>
      <w:lvlJc w:val="left"/>
      <w:pPr>
        <w:tabs>
          <w:tab w:val="num" w:pos="216"/>
        </w:tabs>
        <w:ind w:left="216" w:hanging="2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3AC1D87"/>
    <w:multiLevelType w:val="hybridMultilevel"/>
    <w:tmpl w:val="EE30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3633E"/>
    <w:multiLevelType w:val="hybridMultilevel"/>
    <w:tmpl w:val="B55C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1C2B51"/>
    <w:multiLevelType w:val="hybridMultilevel"/>
    <w:tmpl w:val="DDACC34E"/>
    <w:lvl w:ilvl="0" w:tplc="385CA67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6C0AA5"/>
    <w:multiLevelType w:val="hybridMultilevel"/>
    <w:tmpl w:val="31725C74"/>
    <w:lvl w:ilvl="0" w:tplc="0B4AA74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83AEE"/>
    <w:multiLevelType w:val="hybridMultilevel"/>
    <w:tmpl w:val="8CA07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D2AF3"/>
    <w:multiLevelType w:val="hybridMultilevel"/>
    <w:tmpl w:val="04FC8494"/>
    <w:lvl w:ilvl="0" w:tplc="8A9E0CE8">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4B51FFF"/>
    <w:multiLevelType w:val="hybridMultilevel"/>
    <w:tmpl w:val="581CBE70"/>
    <w:lvl w:ilvl="0" w:tplc="0B4AA74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DD6E84"/>
    <w:multiLevelType w:val="hybridMultilevel"/>
    <w:tmpl w:val="1938FE2E"/>
    <w:lvl w:ilvl="0" w:tplc="8850FD38">
      <w:start w:val="1"/>
      <w:numFmt w:val="decimal"/>
      <w:lvlText w:val="%1."/>
      <w:lvlJc w:val="left"/>
      <w:pPr>
        <w:tabs>
          <w:tab w:val="num" w:pos="360"/>
        </w:tabs>
        <w:ind w:left="360" w:hanging="360"/>
      </w:pPr>
      <w:rPr>
        <w:rFonts w:ascii="Melior-Bold" w:hAnsi="Melior-Bold"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8005B65"/>
    <w:multiLevelType w:val="hybridMultilevel"/>
    <w:tmpl w:val="5BB81E5C"/>
    <w:lvl w:ilvl="0" w:tplc="8A9E0CE8">
      <w:start w:val="1"/>
      <w:numFmt w:val="bullet"/>
      <w:lvlText w:val=""/>
      <w:lvlJc w:val="left"/>
      <w:pPr>
        <w:tabs>
          <w:tab w:val="num" w:pos="720"/>
        </w:tabs>
        <w:ind w:left="720" w:hanging="360"/>
      </w:pPr>
      <w:rPr>
        <w:rFonts w:ascii="Symbol" w:hAnsi="Symbol" w:hint="default"/>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B6479DE"/>
    <w:multiLevelType w:val="hybridMultilevel"/>
    <w:tmpl w:val="30DE0948"/>
    <w:lvl w:ilvl="0" w:tplc="8A9E0CE8">
      <w:start w:val="1"/>
      <w:numFmt w:val="bullet"/>
      <w:lvlText w:val=""/>
      <w:lvlJc w:val="left"/>
      <w:pPr>
        <w:tabs>
          <w:tab w:val="num" w:pos="720"/>
        </w:tabs>
        <w:ind w:left="720" w:hanging="360"/>
      </w:pPr>
      <w:rPr>
        <w:rFonts w:ascii="Symbol" w:hAnsi="Symbol" w:hint="default"/>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E403A77"/>
    <w:multiLevelType w:val="hybridMultilevel"/>
    <w:tmpl w:val="D1A8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6830AF"/>
    <w:multiLevelType w:val="hybridMultilevel"/>
    <w:tmpl w:val="AE2C7138"/>
    <w:lvl w:ilvl="0" w:tplc="0B4AA748">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02B48EC"/>
    <w:multiLevelType w:val="hybridMultilevel"/>
    <w:tmpl w:val="7090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B703B8"/>
    <w:multiLevelType w:val="hybridMultilevel"/>
    <w:tmpl w:val="8DF8D704"/>
    <w:lvl w:ilvl="0" w:tplc="0B4AA74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E39DE"/>
    <w:multiLevelType w:val="hybridMultilevel"/>
    <w:tmpl w:val="B69068F0"/>
    <w:lvl w:ilvl="0" w:tplc="0B4AA748">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6">
    <w:nsid w:val="57F239BE"/>
    <w:multiLevelType w:val="hybridMultilevel"/>
    <w:tmpl w:val="D11E1950"/>
    <w:lvl w:ilvl="0" w:tplc="0B4AA74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F86CA0"/>
    <w:multiLevelType w:val="hybridMultilevel"/>
    <w:tmpl w:val="0E44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DC769A"/>
    <w:multiLevelType w:val="multilevel"/>
    <w:tmpl w:val="A3E63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571A32"/>
    <w:multiLevelType w:val="hybridMultilevel"/>
    <w:tmpl w:val="3014FA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AE747D"/>
    <w:multiLevelType w:val="hybridMultilevel"/>
    <w:tmpl w:val="498E1F46"/>
    <w:lvl w:ilvl="0" w:tplc="0B4AA748">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D4077DA"/>
    <w:multiLevelType w:val="hybridMultilevel"/>
    <w:tmpl w:val="9456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2A21D8"/>
    <w:multiLevelType w:val="hybridMultilevel"/>
    <w:tmpl w:val="28D4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497FCC"/>
    <w:multiLevelType w:val="multilevel"/>
    <w:tmpl w:val="F4FE4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146637"/>
    <w:multiLevelType w:val="hybridMultilevel"/>
    <w:tmpl w:val="481CD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0"/>
  </w:num>
  <w:num w:numId="4">
    <w:abstractNumId w:val="16"/>
  </w:num>
  <w:num w:numId="5">
    <w:abstractNumId w:val="23"/>
  </w:num>
  <w:num w:numId="6">
    <w:abstractNumId w:val="15"/>
  </w:num>
  <w:num w:numId="7">
    <w:abstractNumId w:val="29"/>
  </w:num>
  <w:num w:numId="8">
    <w:abstractNumId w:val="8"/>
  </w:num>
  <w:num w:numId="9">
    <w:abstractNumId w:val="6"/>
  </w:num>
  <w:num w:numId="10">
    <w:abstractNumId w:val="22"/>
  </w:num>
  <w:num w:numId="11">
    <w:abstractNumId w:val="10"/>
  </w:num>
  <w:num w:numId="12">
    <w:abstractNumId w:val="32"/>
  </w:num>
  <w:num w:numId="13">
    <w:abstractNumId w:val="12"/>
  </w:num>
  <w:num w:numId="14">
    <w:abstractNumId w:val="30"/>
  </w:num>
  <w:num w:numId="15">
    <w:abstractNumId w:val="2"/>
  </w:num>
  <w:num w:numId="16">
    <w:abstractNumId w:val="3"/>
  </w:num>
  <w:num w:numId="17">
    <w:abstractNumId w:val="13"/>
  </w:num>
  <w:num w:numId="18">
    <w:abstractNumId w:val="25"/>
  </w:num>
  <w:num w:numId="19">
    <w:abstractNumId w:val="4"/>
  </w:num>
  <w:num w:numId="20">
    <w:abstractNumId w:val="26"/>
  </w:num>
  <w:num w:numId="21">
    <w:abstractNumId w:val="14"/>
  </w:num>
  <w:num w:numId="22">
    <w:abstractNumId w:val="17"/>
  </w:num>
  <w:num w:numId="23">
    <w:abstractNumId w:val="5"/>
  </w:num>
  <w:num w:numId="24">
    <w:abstractNumId w:val="24"/>
  </w:num>
  <w:num w:numId="25">
    <w:abstractNumId w:val="1"/>
  </w:num>
  <w:num w:numId="26">
    <w:abstractNumId w:val="34"/>
  </w:num>
  <w:num w:numId="27">
    <w:abstractNumId w:val="21"/>
  </w:num>
  <w:num w:numId="28">
    <w:abstractNumId w:val="7"/>
  </w:num>
  <w:num w:numId="29">
    <w:abstractNumId w:val="28"/>
  </w:num>
  <w:num w:numId="30">
    <w:abstractNumId w:val="31"/>
  </w:num>
  <w:num w:numId="31">
    <w:abstractNumId w:val="11"/>
  </w:num>
  <w:num w:numId="32">
    <w:abstractNumId w:val="27"/>
  </w:num>
  <w:num w:numId="33">
    <w:abstractNumId w:val="9"/>
  </w:num>
  <w:num w:numId="34">
    <w:abstractNumId w:val="1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6F"/>
    <w:rsid w:val="00016201"/>
    <w:rsid w:val="00044AB0"/>
    <w:rsid w:val="000A202D"/>
    <w:rsid w:val="000F3D76"/>
    <w:rsid w:val="001958C3"/>
    <w:rsid w:val="001A4685"/>
    <w:rsid w:val="002645EB"/>
    <w:rsid w:val="0028389D"/>
    <w:rsid w:val="002D4F22"/>
    <w:rsid w:val="003042B3"/>
    <w:rsid w:val="00327708"/>
    <w:rsid w:val="003A5560"/>
    <w:rsid w:val="00433016"/>
    <w:rsid w:val="00562280"/>
    <w:rsid w:val="005974DC"/>
    <w:rsid w:val="00615956"/>
    <w:rsid w:val="00684DEB"/>
    <w:rsid w:val="006C52BB"/>
    <w:rsid w:val="006C56CE"/>
    <w:rsid w:val="006C707F"/>
    <w:rsid w:val="00717F02"/>
    <w:rsid w:val="00764D16"/>
    <w:rsid w:val="007E52DE"/>
    <w:rsid w:val="008008E9"/>
    <w:rsid w:val="00825CC3"/>
    <w:rsid w:val="008A52FB"/>
    <w:rsid w:val="009952DF"/>
    <w:rsid w:val="009F6CDC"/>
    <w:rsid w:val="00A67EF0"/>
    <w:rsid w:val="00B14287"/>
    <w:rsid w:val="00B16F7D"/>
    <w:rsid w:val="00B83D6F"/>
    <w:rsid w:val="00C024BD"/>
    <w:rsid w:val="00C127D7"/>
    <w:rsid w:val="00C63BFE"/>
    <w:rsid w:val="00E05A5A"/>
    <w:rsid w:val="00EF64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1CBA4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uiPriority w:val="9"/>
    <w:unhideWhenUsed/>
    <w:qFormat/>
    <w:rsid w:val="003277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styleId="Header">
    <w:name w:val="header"/>
    <w:basedOn w:val="Normal"/>
    <w:link w:val="HeaderChar"/>
    <w:uiPriority w:val="99"/>
    <w:unhideWhenUsed/>
    <w:rsid w:val="00B073BB"/>
    <w:pPr>
      <w:tabs>
        <w:tab w:val="center" w:pos="4320"/>
        <w:tab w:val="right" w:pos="8640"/>
      </w:tabs>
    </w:pPr>
    <w:rPr>
      <w:lang w:val="x-none" w:eastAsia="x-none"/>
    </w:rPr>
  </w:style>
  <w:style w:type="character" w:customStyle="1" w:styleId="HeaderChar">
    <w:name w:val="Header Char"/>
    <w:link w:val="Header"/>
    <w:uiPriority w:val="99"/>
    <w:rsid w:val="00B073BB"/>
    <w:rPr>
      <w:sz w:val="24"/>
      <w:szCs w:val="24"/>
    </w:rPr>
  </w:style>
  <w:style w:type="paragraph" w:styleId="Footer">
    <w:name w:val="footer"/>
    <w:basedOn w:val="Normal"/>
    <w:link w:val="FooterChar"/>
    <w:uiPriority w:val="99"/>
    <w:unhideWhenUsed/>
    <w:rsid w:val="00B073BB"/>
    <w:pPr>
      <w:tabs>
        <w:tab w:val="center" w:pos="4320"/>
        <w:tab w:val="right" w:pos="8640"/>
      </w:tabs>
    </w:pPr>
    <w:rPr>
      <w:lang w:val="x-none" w:eastAsia="x-none"/>
    </w:rPr>
  </w:style>
  <w:style w:type="character" w:customStyle="1" w:styleId="FooterChar">
    <w:name w:val="Footer Char"/>
    <w:link w:val="Footer"/>
    <w:uiPriority w:val="99"/>
    <w:rsid w:val="00B073BB"/>
    <w:rPr>
      <w:sz w:val="24"/>
      <w:szCs w:val="24"/>
    </w:rPr>
  </w:style>
  <w:style w:type="character" w:styleId="PageNumber">
    <w:name w:val="page number"/>
    <w:uiPriority w:val="99"/>
    <w:semiHidden/>
    <w:unhideWhenUsed/>
    <w:rsid w:val="00B073BB"/>
  </w:style>
  <w:style w:type="paragraph" w:styleId="ListParagraph">
    <w:name w:val="List Paragraph"/>
    <w:basedOn w:val="Normal"/>
    <w:uiPriority w:val="34"/>
    <w:qFormat/>
    <w:rsid w:val="00E05A5A"/>
    <w:pPr>
      <w:ind w:left="720"/>
      <w:contextualSpacing/>
    </w:pPr>
  </w:style>
  <w:style w:type="character" w:styleId="Emphasis">
    <w:name w:val="Emphasis"/>
    <w:basedOn w:val="DefaultParagraphFont"/>
    <w:uiPriority w:val="20"/>
    <w:qFormat/>
    <w:rsid w:val="00825CC3"/>
    <w:rPr>
      <w:i/>
      <w:iCs/>
    </w:rPr>
  </w:style>
  <w:style w:type="paragraph" w:styleId="NormalWeb">
    <w:name w:val="Normal (Web)"/>
    <w:basedOn w:val="Normal"/>
    <w:uiPriority w:val="99"/>
    <w:unhideWhenUsed/>
    <w:rsid w:val="001958C3"/>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1958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8C3"/>
    <w:rPr>
      <w:rFonts w:ascii="Lucida Grande" w:hAnsi="Lucida Grande" w:cs="Lucida Grande"/>
      <w:sz w:val="18"/>
      <w:szCs w:val="18"/>
    </w:rPr>
  </w:style>
  <w:style w:type="paragraph" w:customStyle="1" w:styleId="Normal1">
    <w:name w:val="Normal1"/>
    <w:rsid w:val="00B14287"/>
    <w:rPr>
      <w:rFonts w:ascii="Cambria" w:eastAsia="Cambria" w:hAnsi="Cambria" w:cs="Cambria"/>
      <w:color w:val="000000"/>
      <w:sz w:val="24"/>
      <w:szCs w:val="24"/>
      <w:lang w:eastAsia="ja-JP"/>
    </w:rPr>
  </w:style>
  <w:style w:type="character" w:customStyle="1" w:styleId="Heading2Char">
    <w:name w:val="Heading 2 Char"/>
    <w:basedOn w:val="DefaultParagraphFont"/>
    <w:link w:val="Heading2"/>
    <w:uiPriority w:val="9"/>
    <w:rsid w:val="0032770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2770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D4F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uiPriority w:val="9"/>
    <w:unhideWhenUsed/>
    <w:qFormat/>
    <w:rsid w:val="003277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styleId="Header">
    <w:name w:val="header"/>
    <w:basedOn w:val="Normal"/>
    <w:link w:val="HeaderChar"/>
    <w:uiPriority w:val="99"/>
    <w:unhideWhenUsed/>
    <w:rsid w:val="00B073BB"/>
    <w:pPr>
      <w:tabs>
        <w:tab w:val="center" w:pos="4320"/>
        <w:tab w:val="right" w:pos="8640"/>
      </w:tabs>
    </w:pPr>
    <w:rPr>
      <w:lang w:val="x-none" w:eastAsia="x-none"/>
    </w:rPr>
  </w:style>
  <w:style w:type="character" w:customStyle="1" w:styleId="HeaderChar">
    <w:name w:val="Header Char"/>
    <w:link w:val="Header"/>
    <w:uiPriority w:val="99"/>
    <w:rsid w:val="00B073BB"/>
    <w:rPr>
      <w:sz w:val="24"/>
      <w:szCs w:val="24"/>
    </w:rPr>
  </w:style>
  <w:style w:type="paragraph" w:styleId="Footer">
    <w:name w:val="footer"/>
    <w:basedOn w:val="Normal"/>
    <w:link w:val="FooterChar"/>
    <w:uiPriority w:val="99"/>
    <w:unhideWhenUsed/>
    <w:rsid w:val="00B073BB"/>
    <w:pPr>
      <w:tabs>
        <w:tab w:val="center" w:pos="4320"/>
        <w:tab w:val="right" w:pos="8640"/>
      </w:tabs>
    </w:pPr>
    <w:rPr>
      <w:lang w:val="x-none" w:eastAsia="x-none"/>
    </w:rPr>
  </w:style>
  <w:style w:type="character" w:customStyle="1" w:styleId="FooterChar">
    <w:name w:val="Footer Char"/>
    <w:link w:val="Footer"/>
    <w:uiPriority w:val="99"/>
    <w:rsid w:val="00B073BB"/>
    <w:rPr>
      <w:sz w:val="24"/>
      <w:szCs w:val="24"/>
    </w:rPr>
  </w:style>
  <w:style w:type="character" w:styleId="PageNumber">
    <w:name w:val="page number"/>
    <w:uiPriority w:val="99"/>
    <w:semiHidden/>
    <w:unhideWhenUsed/>
    <w:rsid w:val="00B073BB"/>
  </w:style>
  <w:style w:type="paragraph" w:styleId="ListParagraph">
    <w:name w:val="List Paragraph"/>
    <w:basedOn w:val="Normal"/>
    <w:uiPriority w:val="34"/>
    <w:qFormat/>
    <w:rsid w:val="00E05A5A"/>
    <w:pPr>
      <w:ind w:left="720"/>
      <w:contextualSpacing/>
    </w:pPr>
  </w:style>
  <w:style w:type="character" w:styleId="Emphasis">
    <w:name w:val="Emphasis"/>
    <w:basedOn w:val="DefaultParagraphFont"/>
    <w:uiPriority w:val="20"/>
    <w:qFormat/>
    <w:rsid w:val="00825CC3"/>
    <w:rPr>
      <w:i/>
      <w:iCs/>
    </w:rPr>
  </w:style>
  <w:style w:type="paragraph" w:styleId="NormalWeb">
    <w:name w:val="Normal (Web)"/>
    <w:basedOn w:val="Normal"/>
    <w:uiPriority w:val="99"/>
    <w:unhideWhenUsed/>
    <w:rsid w:val="001958C3"/>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1958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8C3"/>
    <w:rPr>
      <w:rFonts w:ascii="Lucida Grande" w:hAnsi="Lucida Grande" w:cs="Lucida Grande"/>
      <w:sz w:val="18"/>
      <w:szCs w:val="18"/>
    </w:rPr>
  </w:style>
  <w:style w:type="paragraph" w:customStyle="1" w:styleId="Normal1">
    <w:name w:val="Normal1"/>
    <w:rsid w:val="00B14287"/>
    <w:rPr>
      <w:rFonts w:ascii="Cambria" w:eastAsia="Cambria" w:hAnsi="Cambria" w:cs="Cambria"/>
      <w:color w:val="000000"/>
      <w:sz w:val="24"/>
      <w:szCs w:val="24"/>
      <w:lang w:eastAsia="ja-JP"/>
    </w:rPr>
  </w:style>
  <w:style w:type="character" w:customStyle="1" w:styleId="Heading2Char">
    <w:name w:val="Heading 2 Char"/>
    <w:basedOn w:val="DefaultParagraphFont"/>
    <w:link w:val="Heading2"/>
    <w:uiPriority w:val="9"/>
    <w:rsid w:val="0032770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2770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D4F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734">
      <w:bodyDiv w:val="1"/>
      <w:marLeft w:val="0"/>
      <w:marRight w:val="0"/>
      <w:marTop w:val="0"/>
      <w:marBottom w:val="0"/>
      <w:divBdr>
        <w:top w:val="none" w:sz="0" w:space="0" w:color="auto"/>
        <w:left w:val="none" w:sz="0" w:space="0" w:color="auto"/>
        <w:bottom w:val="none" w:sz="0" w:space="0" w:color="auto"/>
        <w:right w:val="none" w:sz="0" w:space="0" w:color="auto"/>
      </w:divBdr>
    </w:div>
    <w:div w:id="176624972">
      <w:bodyDiv w:val="1"/>
      <w:marLeft w:val="0"/>
      <w:marRight w:val="0"/>
      <w:marTop w:val="0"/>
      <w:marBottom w:val="0"/>
      <w:divBdr>
        <w:top w:val="none" w:sz="0" w:space="0" w:color="auto"/>
        <w:left w:val="none" w:sz="0" w:space="0" w:color="auto"/>
        <w:bottom w:val="none" w:sz="0" w:space="0" w:color="auto"/>
        <w:right w:val="none" w:sz="0" w:space="0" w:color="auto"/>
      </w:divBdr>
    </w:div>
    <w:div w:id="186676305">
      <w:bodyDiv w:val="1"/>
      <w:marLeft w:val="0"/>
      <w:marRight w:val="0"/>
      <w:marTop w:val="0"/>
      <w:marBottom w:val="0"/>
      <w:divBdr>
        <w:top w:val="none" w:sz="0" w:space="0" w:color="auto"/>
        <w:left w:val="none" w:sz="0" w:space="0" w:color="auto"/>
        <w:bottom w:val="none" w:sz="0" w:space="0" w:color="auto"/>
        <w:right w:val="none" w:sz="0" w:space="0" w:color="auto"/>
      </w:divBdr>
    </w:div>
    <w:div w:id="306319111">
      <w:bodyDiv w:val="1"/>
      <w:marLeft w:val="0"/>
      <w:marRight w:val="0"/>
      <w:marTop w:val="0"/>
      <w:marBottom w:val="0"/>
      <w:divBdr>
        <w:top w:val="none" w:sz="0" w:space="0" w:color="auto"/>
        <w:left w:val="none" w:sz="0" w:space="0" w:color="auto"/>
        <w:bottom w:val="none" w:sz="0" w:space="0" w:color="auto"/>
        <w:right w:val="none" w:sz="0" w:space="0" w:color="auto"/>
      </w:divBdr>
    </w:div>
    <w:div w:id="384988218">
      <w:bodyDiv w:val="1"/>
      <w:marLeft w:val="0"/>
      <w:marRight w:val="0"/>
      <w:marTop w:val="0"/>
      <w:marBottom w:val="0"/>
      <w:divBdr>
        <w:top w:val="none" w:sz="0" w:space="0" w:color="auto"/>
        <w:left w:val="none" w:sz="0" w:space="0" w:color="auto"/>
        <w:bottom w:val="none" w:sz="0" w:space="0" w:color="auto"/>
        <w:right w:val="none" w:sz="0" w:space="0" w:color="auto"/>
      </w:divBdr>
    </w:div>
    <w:div w:id="503593387">
      <w:bodyDiv w:val="1"/>
      <w:marLeft w:val="0"/>
      <w:marRight w:val="0"/>
      <w:marTop w:val="0"/>
      <w:marBottom w:val="0"/>
      <w:divBdr>
        <w:top w:val="none" w:sz="0" w:space="0" w:color="auto"/>
        <w:left w:val="none" w:sz="0" w:space="0" w:color="auto"/>
        <w:bottom w:val="none" w:sz="0" w:space="0" w:color="auto"/>
        <w:right w:val="none" w:sz="0" w:space="0" w:color="auto"/>
      </w:divBdr>
      <w:divsChild>
        <w:div w:id="1082290086">
          <w:marLeft w:val="0"/>
          <w:marRight w:val="0"/>
          <w:marTop w:val="0"/>
          <w:marBottom w:val="0"/>
          <w:divBdr>
            <w:top w:val="none" w:sz="0" w:space="0" w:color="auto"/>
            <w:left w:val="none" w:sz="0" w:space="0" w:color="auto"/>
            <w:bottom w:val="none" w:sz="0" w:space="0" w:color="auto"/>
            <w:right w:val="none" w:sz="0" w:space="0" w:color="auto"/>
          </w:divBdr>
        </w:div>
        <w:div w:id="1436288471">
          <w:marLeft w:val="0"/>
          <w:marRight w:val="0"/>
          <w:marTop w:val="0"/>
          <w:marBottom w:val="0"/>
          <w:divBdr>
            <w:top w:val="none" w:sz="0" w:space="0" w:color="auto"/>
            <w:left w:val="none" w:sz="0" w:space="0" w:color="auto"/>
            <w:bottom w:val="none" w:sz="0" w:space="0" w:color="auto"/>
            <w:right w:val="none" w:sz="0" w:space="0" w:color="auto"/>
          </w:divBdr>
        </w:div>
      </w:divsChild>
    </w:div>
    <w:div w:id="559246082">
      <w:bodyDiv w:val="1"/>
      <w:marLeft w:val="0"/>
      <w:marRight w:val="0"/>
      <w:marTop w:val="0"/>
      <w:marBottom w:val="0"/>
      <w:divBdr>
        <w:top w:val="none" w:sz="0" w:space="0" w:color="auto"/>
        <w:left w:val="none" w:sz="0" w:space="0" w:color="auto"/>
        <w:bottom w:val="none" w:sz="0" w:space="0" w:color="auto"/>
        <w:right w:val="none" w:sz="0" w:space="0" w:color="auto"/>
      </w:divBdr>
    </w:div>
    <w:div w:id="814570200">
      <w:bodyDiv w:val="1"/>
      <w:marLeft w:val="0"/>
      <w:marRight w:val="0"/>
      <w:marTop w:val="0"/>
      <w:marBottom w:val="0"/>
      <w:divBdr>
        <w:top w:val="none" w:sz="0" w:space="0" w:color="auto"/>
        <w:left w:val="none" w:sz="0" w:space="0" w:color="auto"/>
        <w:bottom w:val="none" w:sz="0" w:space="0" w:color="auto"/>
        <w:right w:val="none" w:sz="0" w:space="0" w:color="auto"/>
      </w:divBdr>
    </w:div>
    <w:div w:id="1115826374">
      <w:bodyDiv w:val="1"/>
      <w:marLeft w:val="0"/>
      <w:marRight w:val="0"/>
      <w:marTop w:val="0"/>
      <w:marBottom w:val="0"/>
      <w:divBdr>
        <w:top w:val="none" w:sz="0" w:space="0" w:color="auto"/>
        <w:left w:val="none" w:sz="0" w:space="0" w:color="auto"/>
        <w:bottom w:val="none" w:sz="0" w:space="0" w:color="auto"/>
        <w:right w:val="none" w:sz="0" w:space="0" w:color="auto"/>
      </w:divBdr>
      <w:divsChild>
        <w:div w:id="707923159">
          <w:marLeft w:val="0"/>
          <w:marRight w:val="0"/>
          <w:marTop w:val="0"/>
          <w:marBottom w:val="0"/>
          <w:divBdr>
            <w:top w:val="none" w:sz="0" w:space="0" w:color="auto"/>
            <w:left w:val="none" w:sz="0" w:space="0" w:color="auto"/>
            <w:bottom w:val="none" w:sz="0" w:space="0" w:color="auto"/>
            <w:right w:val="none" w:sz="0" w:space="0" w:color="auto"/>
          </w:divBdr>
        </w:div>
        <w:div w:id="628513960">
          <w:marLeft w:val="0"/>
          <w:marRight w:val="0"/>
          <w:marTop w:val="0"/>
          <w:marBottom w:val="0"/>
          <w:divBdr>
            <w:top w:val="none" w:sz="0" w:space="0" w:color="auto"/>
            <w:left w:val="none" w:sz="0" w:space="0" w:color="auto"/>
            <w:bottom w:val="none" w:sz="0" w:space="0" w:color="auto"/>
            <w:right w:val="none" w:sz="0" w:space="0" w:color="auto"/>
          </w:divBdr>
        </w:div>
        <w:div w:id="883637625">
          <w:marLeft w:val="0"/>
          <w:marRight w:val="0"/>
          <w:marTop w:val="0"/>
          <w:marBottom w:val="0"/>
          <w:divBdr>
            <w:top w:val="none" w:sz="0" w:space="0" w:color="auto"/>
            <w:left w:val="none" w:sz="0" w:space="0" w:color="auto"/>
            <w:bottom w:val="none" w:sz="0" w:space="0" w:color="auto"/>
            <w:right w:val="none" w:sz="0" w:space="0" w:color="auto"/>
          </w:divBdr>
        </w:div>
        <w:div w:id="1775901679">
          <w:marLeft w:val="0"/>
          <w:marRight w:val="0"/>
          <w:marTop w:val="0"/>
          <w:marBottom w:val="0"/>
          <w:divBdr>
            <w:top w:val="none" w:sz="0" w:space="0" w:color="auto"/>
            <w:left w:val="none" w:sz="0" w:space="0" w:color="auto"/>
            <w:bottom w:val="none" w:sz="0" w:space="0" w:color="auto"/>
            <w:right w:val="none" w:sz="0" w:space="0" w:color="auto"/>
          </w:divBdr>
        </w:div>
        <w:div w:id="693652397">
          <w:marLeft w:val="0"/>
          <w:marRight w:val="0"/>
          <w:marTop w:val="0"/>
          <w:marBottom w:val="0"/>
          <w:divBdr>
            <w:top w:val="none" w:sz="0" w:space="0" w:color="auto"/>
            <w:left w:val="none" w:sz="0" w:space="0" w:color="auto"/>
            <w:bottom w:val="none" w:sz="0" w:space="0" w:color="auto"/>
            <w:right w:val="none" w:sz="0" w:space="0" w:color="auto"/>
          </w:divBdr>
        </w:div>
      </w:divsChild>
    </w:div>
    <w:div w:id="1213493098">
      <w:bodyDiv w:val="1"/>
      <w:marLeft w:val="0"/>
      <w:marRight w:val="0"/>
      <w:marTop w:val="0"/>
      <w:marBottom w:val="0"/>
      <w:divBdr>
        <w:top w:val="none" w:sz="0" w:space="0" w:color="auto"/>
        <w:left w:val="none" w:sz="0" w:space="0" w:color="auto"/>
        <w:bottom w:val="none" w:sz="0" w:space="0" w:color="auto"/>
        <w:right w:val="none" w:sz="0" w:space="0" w:color="auto"/>
      </w:divBdr>
    </w:div>
    <w:div w:id="1266887270">
      <w:bodyDiv w:val="1"/>
      <w:marLeft w:val="0"/>
      <w:marRight w:val="0"/>
      <w:marTop w:val="0"/>
      <w:marBottom w:val="0"/>
      <w:divBdr>
        <w:top w:val="none" w:sz="0" w:space="0" w:color="auto"/>
        <w:left w:val="none" w:sz="0" w:space="0" w:color="auto"/>
        <w:bottom w:val="none" w:sz="0" w:space="0" w:color="auto"/>
        <w:right w:val="none" w:sz="0" w:space="0" w:color="auto"/>
      </w:divBdr>
    </w:div>
    <w:div w:id="1302880113">
      <w:bodyDiv w:val="1"/>
      <w:marLeft w:val="0"/>
      <w:marRight w:val="0"/>
      <w:marTop w:val="0"/>
      <w:marBottom w:val="0"/>
      <w:divBdr>
        <w:top w:val="none" w:sz="0" w:space="0" w:color="auto"/>
        <w:left w:val="none" w:sz="0" w:space="0" w:color="auto"/>
        <w:bottom w:val="none" w:sz="0" w:space="0" w:color="auto"/>
        <w:right w:val="none" w:sz="0" w:space="0" w:color="auto"/>
      </w:divBdr>
    </w:div>
    <w:div w:id="1388071567">
      <w:bodyDiv w:val="1"/>
      <w:marLeft w:val="0"/>
      <w:marRight w:val="0"/>
      <w:marTop w:val="0"/>
      <w:marBottom w:val="0"/>
      <w:divBdr>
        <w:top w:val="none" w:sz="0" w:space="0" w:color="auto"/>
        <w:left w:val="none" w:sz="0" w:space="0" w:color="auto"/>
        <w:bottom w:val="none" w:sz="0" w:space="0" w:color="auto"/>
        <w:right w:val="none" w:sz="0" w:space="0" w:color="auto"/>
      </w:divBdr>
    </w:div>
    <w:div w:id="1474711819">
      <w:bodyDiv w:val="1"/>
      <w:marLeft w:val="0"/>
      <w:marRight w:val="0"/>
      <w:marTop w:val="0"/>
      <w:marBottom w:val="0"/>
      <w:divBdr>
        <w:top w:val="none" w:sz="0" w:space="0" w:color="auto"/>
        <w:left w:val="none" w:sz="0" w:space="0" w:color="auto"/>
        <w:bottom w:val="none" w:sz="0" w:space="0" w:color="auto"/>
        <w:right w:val="none" w:sz="0" w:space="0" w:color="auto"/>
      </w:divBdr>
    </w:div>
    <w:div w:id="1479376479">
      <w:bodyDiv w:val="1"/>
      <w:marLeft w:val="0"/>
      <w:marRight w:val="0"/>
      <w:marTop w:val="0"/>
      <w:marBottom w:val="0"/>
      <w:divBdr>
        <w:top w:val="none" w:sz="0" w:space="0" w:color="auto"/>
        <w:left w:val="none" w:sz="0" w:space="0" w:color="auto"/>
        <w:bottom w:val="none" w:sz="0" w:space="0" w:color="auto"/>
        <w:right w:val="none" w:sz="0" w:space="0" w:color="auto"/>
      </w:divBdr>
    </w:div>
    <w:div w:id="1537887879">
      <w:bodyDiv w:val="1"/>
      <w:marLeft w:val="0"/>
      <w:marRight w:val="0"/>
      <w:marTop w:val="0"/>
      <w:marBottom w:val="0"/>
      <w:divBdr>
        <w:top w:val="none" w:sz="0" w:space="0" w:color="auto"/>
        <w:left w:val="none" w:sz="0" w:space="0" w:color="auto"/>
        <w:bottom w:val="none" w:sz="0" w:space="0" w:color="auto"/>
        <w:right w:val="none" w:sz="0" w:space="0" w:color="auto"/>
      </w:divBdr>
      <w:divsChild>
        <w:div w:id="1973172139">
          <w:marLeft w:val="0"/>
          <w:marRight w:val="0"/>
          <w:marTop w:val="0"/>
          <w:marBottom w:val="0"/>
          <w:divBdr>
            <w:top w:val="none" w:sz="0" w:space="0" w:color="auto"/>
            <w:left w:val="none" w:sz="0" w:space="0" w:color="auto"/>
            <w:bottom w:val="none" w:sz="0" w:space="0" w:color="auto"/>
            <w:right w:val="none" w:sz="0" w:space="0" w:color="auto"/>
          </w:divBdr>
        </w:div>
        <w:div w:id="834876849">
          <w:marLeft w:val="0"/>
          <w:marRight w:val="0"/>
          <w:marTop w:val="0"/>
          <w:marBottom w:val="0"/>
          <w:divBdr>
            <w:top w:val="none" w:sz="0" w:space="0" w:color="auto"/>
            <w:left w:val="none" w:sz="0" w:space="0" w:color="auto"/>
            <w:bottom w:val="none" w:sz="0" w:space="0" w:color="auto"/>
            <w:right w:val="none" w:sz="0" w:space="0" w:color="auto"/>
          </w:divBdr>
        </w:div>
      </w:divsChild>
    </w:div>
    <w:div w:id="1589801063">
      <w:bodyDiv w:val="1"/>
      <w:marLeft w:val="0"/>
      <w:marRight w:val="0"/>
      <w:marTop w:val="0"/>
      <w:marBottom w:val="0"/>
      <w:divBdr>
        <w:top w:val="none" w:sz="0" w:space="0" w:color="auto"/>
        <w:left w:val="none" w:sz="0" w:space="0" w:color="auto"/>
        <w:bottom w:val="none" w:sz="0" w:space="0" w:color="auto"/>
        <w:right w:val="none" w:sz="0" w:space="0" w:color="auto"/>
      </w:divBdr>
    </w:div>
    <w:div w:id="1603878733">
      <w:bodyDiv w:val="1"/>
      <w:marLeft w:val="0"/>
      <w:marRight w:val="0"/>
      <w:marTop w:val="0"/>
      <w:marBottom w:val="0"/>
      <w:divBdr>
        <w:top w:val="none" w:sz="0" w:space="0" w:color="auto"/>
        <w:left w:val="none" w:sz="0" w:space="0" w:color="auto"/>
        <w:bottom w:val="none" w:sz="0" w:space="0" w:color="auto"/>
        <w:right w:val="none" w:sz="0" w:space="0" w:color="auto"/>
      </w:divBdr>
    </w:div>
    <w:div w:id="1685665215">
      <w:bodyDiv w:val="1"/>
      <w:marLeft w:val="0"/>
      <w:marRight w:val="0"/>
      <w:marTop w:val="0"/>
      <w:marBottom w:val="0"/>
      <w:divBdr>
        <w:top w:val="none" w:sz="0" w:space="0" w:color="auto"/>
        <w:left w:val="none" w:sz="0" w:space="0" w:color="auto"/>
        <w:bottom w:val="none" w:sz="0" w:space="0" w:color="auto"/>
        <w:right w:val="none" w:sz="0" w:space="0" w:color="auto"/>
      </w:divBdr>
    </w:div>
    <w:div w:id="1695809905">
      <w:bodyDiv w:val="1"/>
      <w:marLeft w:val="0"/>
      <w:marRight w:val="0"/>
      <w:marTop w:val="0"/>
      <w:marBottom w:val="0"/>
      <w:divBdr>
        <w:top w:val="none" w:sz="0" w:space="0" w:color="auto"/>
        <w:left w:val="none" w:sz="0" w:space="0" w:color="auto"/>
        <w:bottom w:val="none" w:sz="0" w:space="0" w:color="auto"/>
        <w:right w:val="none" w:sz="0" w:space="0" w:color="auto"/>
      </w:divBdr>
    </w:div>
    <w:div w:id="1882354915">
      <w:bodyDiv w:val="1"/>
      <w:marLeft w:val="0"/>
      <w:marRight w:val="0"/>
      <w:marTop w:val="0"/>
      <w:marBottom w:val="0"/>
      <w:divBdr>
        <w:top w:val="none" w:sz="0" w:space="0" w:color="auto"/>
        <w:left w:val="none" w:sz="0" w:space="0" w:color="auto"/>
        <w:bottom w:val="none" w:sz="0" w:space="0" w:color="auto"/>
        <w:right w:val="none" w:sz="0" w:space="0" w:color="auto"/>
      </w:divBdr>
    </w:div>
    <w:div w:id="2015915059">
      <w:bodyDiv w:val="1"/>
      <w:marLeft w:val="0"/>
      <w:marRight w:val="0"/>
      <w:marTop w:val="0"/>
      <w:marBottom w:val="0"/>
      <w:divBdr>
        <w:top w:val="none" w:sz="0" w:space="0" w:color="auto"/>
        <w:left w:val="none" w:sz="0" w:space="0" w:color="auto"/>
        <w:bottom w:val="none" w:sz="0" w:space="0" w:color="auto"/>
        <w:right w:val="none" w:sz="0" w:space="0" w:color="auto"/>
      </w:divBdr>
    </w:div>
    <w:div w:id="2020816614">
      <w:bodyDiv w:val="1"/>
      <w:marLeft w:val="0"/>
      <w:marRight w:val="0"/>
      <w:marTop w:val="0"/>
      <w:marBottom w:val="0"/>
      <w:divBdr>
        <w:top w:val="none" w:sz="0" w:space="0" w:color="auto"/>
        <w:left w:val="none" w:sz="0" w:space="0" w:color="auto"/>
        <w:bottom w:val="none" w:sz="0" w:space="0" w:color="auto"/>
        <w:right w:val="none" w:sz="0" w:space="0" w:color="auto"/>
      </w:divBdr>
      <w:divsChild>
        <w:div w:id="1234047374">
          <w:marLeft w:val="0"/>
          <w:marRight w:val="0"/>
          <w:marTop w:val="0"/>
          <w:marBottom w:val="0"/>
          <w:divBdr>
            <w:top w:val="none" w:sz="0" w:space="0" w:color="auto"/>
            <w:left w:val="none" w:sz="0" w:space="0" w:color="auto"/>
            <w:bottom w:val="none" w:sz="0" w:space="0" w:color="auto"/>
            <w:right w:val="none" w:sz="0" w:space="0" w:color="auto"/>
          </w:divBdr>
        </w:div>
        <w:div w:id="1972974484">
          <w:marLeft w:val="0"/>
          <w:marRight w:val="0"/>
          <w:marTop w:val="0"/>
          <w:marBottom w:val="0"/>
          <w:divBdr>
            <w:top w:val="none" w:sz="0" w:space="0" w:color="auto"/>
            <w:left w:val="none" w:sz="0" w:space="0" w:color="auto"/>
            <w:bottom w:val="none" w:sz="0" w:space="0" w:color="auto"/>
            <w:right w:val="none" w:sz="0" w:space="0" w:color="auto"/>
          </w:divBdr>
        </w:div>
        <w:div w:id="1233197005">
          <w:marLeft w:val="0"/>
          <w:marRight w:val="0"/>
          <w:marTop w:val="0"/>
          <w:marBottom w:val="0"/>
          <w:divBdr>
            <w:top w:val="none" w:sz="0" w:space="0" w:color="auto"/>
            <w:left w:val="none" w:sz="0" w:space="0" w:color="auto"/>
            <w:bottom w:val="none" w:sz="0" w:space="0" w:color="auto"/>
            <w:right w:val="none" w:sz="0" w:space="0" w:color="auto"/>
          </w:divBdr>
        </w:div>
        <w:div w:id="459880639">
          <w:marLeft w:val="0"/>
          <w:marRight w:val="0"/>
          <w:marTop w:val="0"/>
          <w:marBottom w:val="0"/>
          <w:divBdr>
            <w:top w:val="none" w:sz="0" w:space="0" w:color="auto"/>
            <w:left w:val="none" w:sz="0" w:space="0" w:color="auto"/>
            <w:bottom w:val="none" w:sz="0" w:space="0" w:color="auto"/>
            <w:right w:val="none" w:sz="0" w:space="0" w:color="auto"/>
          </w:divBdr>
        </w:div>
        <w:div w:id="356540696">
          <w:marLeft w:val="0"/>
          <w:marRight w:val="0"/>
          <w:marTop w:val="0"/>
          <w:marBottom w:val="0"/>
          <w:divBdr>
            <w:top w:val="none" w:sz="0" w:space="0" w:color="auto"/>
            <w:left w:val="none" w:sz="0" w:space="0" w:color="auto"/>
            <w:bottom w:val="none" w:sz="0" w:space="0" w:color="auto"/>
            <w:right w:val="none" w:sz="0" w:space="0" w:color="auto"/>
          </w:divBdr>
        </w:div>
        <w:div w:id="1908417942">
          <w:marLeft w:val="0"/>
          <w:marRight w:val="0"/>
          <w:marTop w:val="0"/>
          <w:marBottom w:val="0"/>
          <w:divBdr>
            <w:top w:val="none" w:sz="0" w:space="0" w:color="auto"/>
            <w:left w:val="none" w:sz="0" w:space="0" w:color="auto"/>
            <w:bottom w:val="none" w:sz="0" w:space="0" w:color="auto"/>
            <w:right w:val="none" w:sz="0" w:space="0" w:color="auto"/>
          </w:divBdr>
        </w:div>
        <w:div w:id="1857108177">
          <w:marLeft w:val="0"/>
          <w:marRight w:val="0"/>
          <w:marTop w:val="0"/>
          <w:marBottom w:val="0"/>
          <w:divBdr>
            <w:top w:val="none" w:sz="0" w:space="0" w:color="auto"/>
            <w:left w:val="none" w:sz="0" w:space="0" w:color="auto"/>
            <w:bottom w:val="none" w:sz="0" w:space="0" w:color="auto"/>
            <w:right w:val="none" w:sz="0" w:space="0" w:color="auto"/>
          </w:divBdr>
        </w:div>
        <w:div w:id="1179537283">
          <w:marLeft w:val="0"/>
          <w:marRight w:val="0"/>
          <w:marTop w:val="0"/>
          <w:marBottom w:val="0"/>
          <w:divBdr>
            <w:top w:val="none" w:sz="0" w:space="0" w:color="auto"/>
            <w:left w:val="none" w:sz="0" w:space="0" w:color="auto"/>
            <w:bottom w:val="none" w:sz="0" w:space="0" w:color="auto"/>
            <w:right w:val="none" w:sz="0" w:space="0" w:color="auto"/>
          </w:divBdr>
        </w:div>
        <w:div w:id="20525315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restandards.org/Math/Practice/MP4" TargetMode="External"/><Relationship Id="rId21" Type="http://schemas.openxmlformats.org/officeDocument/2006/relationships/hyperlink" Target="http://www.corestandards.org/Math/Content/HSN/Q" TargetMode="External"/><Relationship Id="rId22" Type="http://schemas.openxmlformats.org/officeDocument/2006/relationships/hyperlink" Target="http://www.corestandards.org/Math/Content/HSN/Q" TargetMode="External"/><Relationship Id="rId23" Type="http://schemas.openxmlformats.org/officeDocument/2006/relationships/hyperlink" Target="http://www.corestandards.org/Math/Content/HSN/Q" TargetMode="External"/><Relationship Id="rId24" Type="http://schemas.openxmlformats.org/officeDocument/2006/relationships/hyperlink" Target="http://www.corestandards.org/Math/Content/HSN/Q" TargetMode="External"/><Relationship Id="rId25" Type="http://schemas.openxmlformats.org/officeDocument/2006/relationships/hyperlink" Target="http://www.corestandards.org/Math/Content/HSN/Q" TargetMode="External"/><Relationship Id="rId26" Type="http://schemas.openxmlformats.org/officeDocument/2006/relationships/hyperlink" Target="http://www.corestandards.org/Math/Content/HSN/Q" TargetMode="External"/><Relationship Id="rId27" Type="http://schemas.openxmlformats.org/officeDocument/2006/relationships/hyperlink" Target="http://www.corestandards.org/ELA-Literacy/WHST/11-12" TargetMode="External"/><Relationship Id="rId28" Type="http://schemas.openxmlformats.org/officeDocument/2006/relationships/hyperlink" Target="http://www.corestandards.org/ELA-Literacy/WHST/11-12" TargetMode="External"/><Relationship Id="rId29" Type="http://schemas.openxmlformats.org/officeDocument/2006/relationships/hyperlink" Target="http://www.corestandards.org/ELA-Literacy/RH/9-1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orestandards.org/ELA-Literacy/RH/9-10"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hyperlink" Target="http://archive2.capradio.org/articles/2012/05/21/cleaning-up-the-toxic-legacy-of-the-gold-rush"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O775uPaTensTgxsNt-OnUZYFvyXzl62K3xY6a9RBaLI/edit?usp=sharing" TargetMode="External"/><Relationship Id="rId33" Type="http://schemas.openxmlformats.org/officeDocument/2006/relationships/footer" Target="footer1.xml"/><Relationship Id="rId34" Type="http://schemas.openxmlformats.org/officeDocument/2006/relationships/image" Target="media/image4.jpg"/><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www.sacbee.com/2013/11/02/5875984/city-of-sacramento-strives-to.html" TargetMode="External"/><Relationship Id="rId11" Type="http://schemas.openxmlformats.org/officeDocument/2006/relationships/hyperlink" Target="http://www.csus.edu/mase/sem_inst/sirc.htm"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hyperlink" Target="http://www.epa.gov/air/nitrogenoxides/" TargetMode="External"/><Relationship Id="rId16" Type="http://schemas.openxmlformats.org/officeDocument/2006/relationships/hyperlink" Target="http://www.epa.gov/airquality/sulfurdioxide/" TargetMode="External"/><Relationship Id="rId17" Type="http://schemas.openxmlformats.org/officeDocument/2006/relationships/hyperlink" Target="http://www.epa.gov/airquality/carbonmonoxide/" TargetMode="External"/><Relationship Id="rId18" Type="http://schemas.openxmlformats.org/officeDocument/2006/relationships/hyperlink" Target="http://www.epa.gov/airquality/ozonepollution/" TargetMode="External"/><Relationship Id="rId19" Type="http://schemas.openxmlformats.org/officeDocument/2006/relationships/hyperlink" Target="http://www.corestandards.org/Math/Practice/MP4"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26</Pages>
  <Words>6846</Words>
  <Characters>39028</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Lesson Plan Template</vt:lpstr>
    </vt:vector>
  </TitlesOfParts>
  <Company>SCOE</Company>
  <LinksUpToDate>false</LinksUpToDate>
  <CharactersWithSpaces>45783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subject/>
  <dc:creator>Philip Rosoff-Horne</dc:creator>
  <cp:keywords/>
  <cp:lastModifiedBy>Senna Davis</cp:lastModifiedBy>
  <cp:revision>7</cp:revision>
  <cp:lastPrinted>2011-03-30T20:08:00Z</cp:lastPrinted>
  <dcterms:created xsi:type="dcterms:W3CDTF">2013-12-04T04:28:00Z</dcterms:created>
  <dcterms:modified xsi:type="dcterms:W3CDTF">2013-12-04T20:16:00Z</dcterms:modified>
</cp:coreProperties>
</file>