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" w:type="dxa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4844"/>
        <w:gridCol w:w="4779"/>
      </w:tblGrid>
      <w:tr w:rsidR="00936E1D" w:rsidTr="00CB0677">
        <w:trPr>
          <w:trHeight w:val="720"/>
        </w:trPr>
        <w:tc>
          <w:tcPr>
            <w:tcW w:w="9623" w:type="dxa"/>
            <w:gridSpan w:val="2"/>
          </w:tcPr>
          <w:p w:rsidR="00936E1D" w:rsidRDefault="00F216ED">
            <w:pPr>
              <w:jc w:val="center"/>
              <w:rPr>
                <w:sz w:val="36"/>
                <w:u w:val="double"/>
              </w:rPr>
            </w:pPr>
            <w:r>
              <w:rPr>
                <w:rFonts w:ascii="Arial" w:hAnsi="Arial"/>
                <w:sz w:val="36"/>
                <w:u w:val="double"/>
              </w:rPr>
              <w:t>Safety Video</w:t>
            </w:r>
          </w:p>
        </w:tc>
      </w:tr>
      <w:tr w:rsidR="00936E1D" w:rsidTr="00CB0677">
        <w:trPr>
          <w:trHeight w:val="450"/>
        </w:trPr>
        <w:tc>
          <w:tcPr>
            <w:tcW w:w="9623" w:type="dxa"/>
            <w:gridSpan w:val="2"/>
          </w:tcPr>
          <w:p w:rsidR="00936E1D" w:rsidRDefault="00F216ED" w:rsidP="00F216ED">
            <w:pPr>
              <w:tabs>
                <w:tab w:val="left" w:pos="6704"/>
              </w:tabs>
              <w:jc w:val="center"/>
              <w:rPr>
                <w:sz w:val="36"/>
                <w:u w:val="single"/>
              </w:rPr>
            </w:pPr>
            <w:r>
              <w:rPr>
                <w:rFonts w:ascii="Arial" w:hAnsi="Arial"/>
                <w:sz w:val="36"/>
                <w:u w:val="single"/>
              </w:rPr>
              <w:t>Creating a Safety Video</w:t>
            </w:r>
          </w:p>
        </w:tc>
      </w:tr>
      <w:tr w:rsidR="00936E1D" w:rsidTr="00CB0677">
        <w:tc>
          <w:tcPr>
            <w:tcW w:w="9623" w:type="dxa"/>
            <w:gridSpan w:val="2"/>
          </w:tcPr>
          <w:p w:rsidR="00936E1D" w:rsidRDefault="00965CDE" w:rsidP="00F216ED">
            <w:r w:rsidRPr="004045D7">
              <w:rPr>
                <w:rFonts w:ascii="Arial" w:hAnsi="Arial"/>
                <w:b/>
              </w:rPr>
              <w:t>Subject Area:</w:t>
            </w:r>
            <w:r>
              <w:rPr>
                <w:rFonts w:ascii="Arial" w:hAnsi="Arial"/>
              </w:rPr>
              <w:t xml:space="preserve"> </w:t>
            </w:r>
            <w:r w:rsidR="00F216ED">
              <w:rPr>
                <w:rFonts w:ascii="Arial" w:hAnsi="Arial"/>
              </w:rPr>
              <w:t>Video Editing</w:t>
            </w:r>
            <w:r>
              <w:rPr>
                <w:rFonts w:ascii="Arial" w:hAnsi="Arial"/>
              </w:rPr>
              <w:t xml:space="preserve">     </w:t>
            </w:r>
            <w:r w:rsidRPr="004045D7">
              <w:rPr>
                <w:rFonts w:ascii="Arial" w:hAnsi="Arial"/>
                <w:b/>
              </w:rPr>
              <w:t xml:space="preserve">Grade Levels:  </w:t>
            </w:r>
            <w:r w:rsidR="00F216ED">
              <w:rPr>
                <w:rFonts w:ascii="Arial" w:hAnsi="Arial"/>
              </w:rPr>
              <w:t>11/12</w:t>
            </w:r>
            <w:r w:rsidRPr="004045D7">
              <w:rPr>
                <w:rFonts w:ascii="Arial" w:hAnsi="Arial"/>
              </w:rPr>
              <w:t xml:space="preserve"> </w:t>
            </w:r>
            <w:r w:rsidRPr="004045D7">
              <w:rPr>
                <w:rFonts w:ascii="Arial" w:hAnsi="Arial"/>
                <w:b/>
              </w:rPr>
              <w:t xml:space="preserve">              Date</w:t>
            </w:r>
            <w:r w:rsidR="004045D7" w:rsidRPr="004045D7">
              <w:rPr>
                <w:rFonts w:ascii="Arial" w:hAnsi="Arial"/>
                <w:b/>
              </w:rPr>
              <w:t>:</w:t>
            </w:r>
            <w:r w:rsidR="004045D7">
              <w:rPr>
                <w:rFonts w:ascii="Arial" w:hAnsi="Arial"/>
              </w:rPr>
              <w:t xml:space="preserve"> Aug. 20</w:t>
            </w:r>
            <w:r w:rsidR="00F216ED">
              <w:rPr>
                <w:rFonts w:ascii="Arial" w:hAnsi="Arial"/>
              </w:rPr>
              <w:t>10</w:t>
            </w:r>
          </w:p>
        </w:tc>
      </w:tr>
      <w:tr w:rsidR="00936E1D" w:rsidTr="00CB0677">
        <w:tc>
          <w:tcPr>
            <w:tcW w:w="9623" w:type="dxa"/>
            <w:gridSpan w:val="2"/>
          </w:tcPr>
          <w:p w:rsidR="00936E1D" w:rsidRDefault="00965CDE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Lesson Overview</w:t>
            </w:r>
          </w:p>
        </w:tc>
      </w:tr>
      <w:tr w:rsidR="00936E1D" w:rsidTr="00CB0677">
        <w:tc>
          <w:tcPr>
            <w:tcW w:w="9623" w:type="dxa"/>
            <w:gridSpan w:val="2"/>
          </w:tcPr>
          <w:p w:rsidR="008E4FCB" w:rsidRDefault="004048B2" w:rsidP="008E4FCB">
            <w:pPr>
              <w:pStyle w:val="Default"/>
            </w:pPr>
            <w:r>
              <w:t xml:space="preserve">The student will create a </w:t>
            </w:r>
            <w:r w:rsidR="00F216ED">
              <w:t>video demonstrating the proper use of a power tool.</w:t>
            </w:r>
          </w:p>
          <w:p w:rsidR="004048B2" w:rsidRDefault="004048B2" w:rsidP="008E4FCB">
            <w:pPr>
              <w:pStyle w:val="Default"/>
            </w:pPr>
          </w:p>
          <w:p w:rsidR="00936E1D" w:rsidRDefault="00965CDE">
            <w:r>
              <w:t xml:space="preserve"> </w:t>
            </w:r>
          </w:p>
        </w:tc>
      </w:tr>
      <w:tr w:rsidR="00936E1D" w:rsidTr="00CB0677">
        <w:trPr>
          <w:trHeight w:val="450"/>
        </w:trPr>
        <w:tc>
          <w:tcPr>
            <w:tcW w:w="4844" w:type="dxa"/>
          </w:tcPr>
          <w:p w:rsidR="00936E1D" w:rsidRDefault="00965CDE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Materials Included in this Lesson</w:t>
            </w:r>
          </w:p>
        </w:tc>
        <w:tc>
          <w:tcPr>
            <w:tcW w:w="4779" w:type="dxa"/>
          </w:tcPr>
          <w:p w:rsidR="00936E1D" w:rsidRDefault="00965CDE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Other Materials for this Lesson</w:t>
            </w:r>
          </w:p>
        </w:tc>
      </w:tr>
      <w:tr w:rsidR="00936E1D" w:rsidTr="00CB0677">
        <w:tc>
          <w:tcPr>
            <w:tcW w:w="4844" w:type="dxa"/>
          </w:tcPr>
          <w:p w:rsidR="00936E1D" w:rsidRDefault="00F216ED" w:rsidP="00F216ED">
            <w:pPr>
              <w:pStyle w:val="ListParagraph"/>
              <w:numPr>
                <w:ilvl w:val="0"/>
                <w:numId w:val="11"/>
              </w:numPr>
            </w:pPr>
            <w:r>
              <w:t>Overview h</w:t>
            </w:r>
            <w:r w:rsidR="004045D7">
              <w:t>and-out</w:t>
            </w:r>
          </w:p>
          <w:p w:rsidR="00936E1D" w:rsidRDefault="00F216ED" w:rsidP="00F216ED">
            <w:pPr>
              <w:pStyle w:val="ListParagraph"/>
              <w:numPr>
                <w:ilvl w:val="0"/>
                <w:numId w:val="11"/>
              </w:numPr>
            </w:pPr>
            <w:r>
              <w:t>Shot list</w:t>
            </w:r>
          </w:p>
          <w:p w:rsidR="00F216ED" w:rsidRDefault="00F216ED" w:rsidP="00F216ED">
            <w:pPr>
              <w:pStyle w:val="ListParagraph"/>
              <w:numPr>
                <w:ilvl w:val="0"/>
                <w:numId w:val="11"/>
              </w:numPr>
            </w:pPr>
            <w:r>
              <w:t>Storyboard worksheet</w:t>
            </w:r>
          </w:p>
          <w:p w:rsidR="00F216ED" w:rsidRDefault="00F216ED" w:rsidP="00681DA9">
            <w:pPr>
              <w:pStyle w:val="ListParagraph"/>
            </w:pPr>
          </w:p>
        </w:tc>
        <w:tc>
          <w:tcPr>
            <w:tcW w:w="4779" w:type="dxa"/>
          </w:tcPr>
          <w:p w:rsidR="00936E1D" w:rsidRDefault="004045D7">
            <w:pPr>
              <w:numPr>
                <w:ilvl w:val="0"/>
                <w:numId w:val="4"/>
              </w:numPr>
            </w:pPr>
            <w:r>
              <w:t>PC</w:t>
            </w:r>
          </w:p>
          <w:p w:rsidR="00936E1D" w:rsidRDefault="00F216ED">
            <w:pPr>
              <w:numPr>
                <w:ilvl w:val="0"/>
                <w:numId w:val="4"/>
              </w:numPr>
            </w:pPr>
            <w:r>
              <w:t>Video editing software</w:t>
            </w:r>
          </w:p>
          <w:p w:rsidR="00D97E36" w:rsidRDefault="00D97E36">
            <w:pPr>
              <w:numPr>
                <w:ilvl w:val="0"/>
                <w:numId w:val="4"/>
              </w:numPr>
            </w:pPr>
            <w:r>
              <w:t>Video camera</w:t>
            </w:r>
          </w:p>
          <w:p w:rsidR="00B50BDA" w:rsidRDefault="00F216ED">
            <w:pPr>
              <w:numPr>
                <w:ilvl w:val="0"/>
                <w:numId w:val="4"/>
              </w:numPr>
            </w:pPr>
            <w:r>
              <w:t>Example video</w:t>
            </w:r>
          </w:p>
          <w:p w:rsidR="00936E1D" w:rsidRDefault="00936E1D" w:rsidP="004048B2">
            <w:pPr>
              <w:ind w:left="720"/>
            </w:pPr>
          </w:p>
        </w:tc>
      </w:tr>
      <w:tr w:rsidR="00936E1D" w:rsidTr="00CB0677">
        <w:trPr>
          <w:trHeight w:val="544"/>
        </w:trPr>
        <w:tc>
          <w:tcPr>
            <w:tcW w:w="4844" w:type="dxa"/>
            <w:tcBorders>
              <w:bottom w:val="nil"/>
            </w:tcBorders>
          </w:tcPr>
          <w:p w:rsidR="00936E1D" w:rsidRDefault="00965CDE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Skills the Student will Learn</w:t>
            </w:r>
          </w:p>
        </w:tc>
        <w:tc>
          <w:tcPr>
            <w:tcW w:w="4779" w:type="dxa"/>
            <w:tcBorders>
              <w:bottom w:val="nil"/>
            </w:tcBorders>
          </w:tcPr>
          <w:p w:rsidR="00936E1D" w:rsidRDefault="00965CDE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Student Deliverables</w:t>
            </w:r>
          </w:p>
        </w:tc>
      </w:tr>
      <w:tr w:rsidR="00936E1D" w:rsidTr="00CB0677">
        <w:trPr>
          <w:trHeight w:val="544"/>
        </w:trPr>
        <w:tc>
          <w:tcPr>
            <w:tcW w:w="4844" w:type="dxa"/>
            <w:tcBorders>
              <w:bottom w:val="nil"/>
            </w:tcBorders>
          </w:tcPr>
          <w:p w:rsidR="00CB0677" w:rsidRDefault="00F216ED">
            <w:r>
              <w:t>Manage a crew</w:t>
            </w:r>
          </w:p>
          <w:p w:rsidR="00F216ED" w:rsidRDefault="00F216ED">
            <w:r>
              <w:t>Direct an “actor”</w:t>
            </w:r>
          </w:p>
          <w:p w:rsidR="00F216ED" w:rsidRDefault="00F216ED">
            <w:r>
              <w:t>Proper use of a power tool</w:t>
            </w:r>
          </w:p>
          <w:p w:rsidR="00CB0677" w:rsidRDefault="00CB0677"/>
        </w:tc>
        <w:tc>
          <w:tcPr>
            <w:tcW w:w="4779" w:type="dxa"/>
            <w:tcBorders>
              <w:bottom w:val="nil"/>
            </w:tcBorders>
          </w:tcPr>
          <w:p w:rsidR="00936E1D" w:rsidRDefault="008F624E">
            <w:r>
              <w:t xml:space="preserve"> How-To/</w:t>
            </w:r>
            <w:r w:rsidR="00F216ED">
              <w:t>Safety Video</w:t>
            </w:r>
            <w:r w:rsidR="00CB0677">
              <w:t>.</w:t>
            </w:r>
          </w:p>
        </w:tc>
      </w:tr>
      <w:tr w:rsidR="00936E1D" w:rsidTr="00CB0677">
        <w:trPr>
          <w:trHeight w:val="432"/>
        </w:trPr>
        <w:tc>
          <w:tcPr>
            <w:tcW w:w="9623" w:type="dxa"/>
            <w:gridSpan w:val="2"/>
          </w:tcPr>
          <w:p w:rsidR="00936E1D" w:rsidRDefault="00965CDE" w:rsidP="00204E3B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 xml:space="preserve">Length of Lesson:  </w:t>
            </w:r>
            <w:r w:rsidR="00204E3B">
              <w:rPr>
                <w:rFonts w:ascii="Arial" w:hAnsi="Arial"/>
                <w:sz w:val="32"/>
                <w:u w:val="single"/>
              </w:rPr>
              <w:t>1 Week</w:t>
            </w:r>
          </w:p>
        </w:tc>
      </w:tr>
      <w:tr w:rsidR="00936E1D" w:rsidTr="00CB0677">
        <w:trPr>
          <w:trHeight w:val="272"/>
        </w:trPr>
        <w:tc>
          <w:tcPr>
            <w:tcW w:w="9623" w:type="dxa"/>
            <w:gridSpan w:val="2"/>
            <w:tcBorders>
              <w:bottom w:val="nil"/>
            </w:tcBorders>
          </w:tcPr>
          <w:p w:rsidR="00936E1D" w:rsidRDefault="00965CDE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One</w:t>
            </w:r>
          </w:p>
        </w:tc>
      </w:tr>
      <w:tr w:rsidR="00936E1D" w:rsidTr="00CB0677">
        <w:trPr>
          <w:trHeight w:val="272"/>
        </w:trPr>
        <w:tc>
          <w:tcPr>
            <w:tcW w:w="9623" w:type="dxa"/>
            <w:gridSpan w:val="2"/>
            <w:tcBorders>
              <w:bottom w:val="nil"/>
            </w:tcBorders>
          </w:tcPr>
          <w:p w:rsidR="00936E1D" w:rsidRDefault="00204E3B" w:rsidP="009A5D71">
            <w:r>
              <w:t xml:space="preserve">Deliver overview of the production process. </w:t>
            </w:r>
            <w:r w:rsidR="00D97F61">
              <w:t xml:space="preserve">Explain three-step model for </w:t>
            </w:r>
            <w:r w:rsidR="00EC5DB4">
              <w:t xml:space="preserve">creating a How-To video.  Tell what the audience will learn, show them, and then summarize. </w:t>
            </w:r>
            <w:r>
              <w:t>Discuss lighting and direction.  Show students how to direct the talent and crew.  Setup an in class example of an actual shoot with the camera connected to</w:t>
            </w:r>
            <w:r w:rsidR="002247EA">
              <w:t xml:space="preserve"> a projector for a real-time view.  Hand out forms.</w:t>
            </w:r>
          </w:p>
          <w:p w:rsidR="002247EA" w:rsidRDefault="002247EA" w:rsidP="009A5D71"/>
          <w:p w:rsidR="002247EA" w:rsidRDefault="002247EA" w:rsidP="009A5D71">
            <w:r>
              <w:rPr>
                <w:rFonts w:ascii="Arial" w:hAnsi="Arial"/>
                <w:sz w:val="28"/>
                <w:u w:val="single"/>
              </w:rPr>
              <w:t>Activity Day Two</w:t>
            </w:r>
          </w:p>
          <w:p w:rsidR="002247EA" w:rsidRDefault="002247EA" w:rsidP="009A5D71">
            <w:r>
              <w:br/>
            </w:r>
            <w:r w:rsidR="00D97F61">
              <w:t xml:space="preserve">Research and assign power tools.  </w:t>
            </w:r>
            <w:r w:rsidR="000474B0">
              <w:t xml:space="preserve">Write script for voiceover.  </w:t>
            </w:r>
            <w:r w:rsidR="00D97F61">
              <w:t xml:space="preserve">Break students into groups of two or three with dedicated assignments (director, videographer, gaffer, sound, etc.).  </w:t>
            </w:r>
          </w:p>
        </w:tc>
      </w:tr>
      <w:tr w:rsidR="00936E1D" w:rsidTr="00CB0677">
        <w:tc>
          <w:tcPr>
            <w:tcW w:w="9623" w:type="dxa"/>
            <w:gridSpan w:val="2"/>
          </w:tcPr>
          <w:p w:rsidR="00936E1D" w:rsidRDefault="00936E1D"/>
          <w:p w:rsidR="00C8670F" w:rsidRDefault="00C8670F" w:rsidP="00C8670F">
            <w:r>
              <w:rPr>
                <w:rFonts w:ascii="Arial" w:hAnsi="Arial"/>
                <w:sz w:val="28"/>
                <w:u w:val="single"/>
              </w:rPr>
              <w:lastRenderedPageBreak/>
              <w:t>Activity Day T</w:t>
            </w:r>
            <w:r w:rsidR="00FB7047">
              <w:rPr>
                <w:rFonts w:ascii="Arial" w:hAnsi="Arial"/>
                <w:sz w:val="28"/>
                <w:u w:val="single"/>
              </w:rPr>
              <w:t>hree</w:t>
            </w:r>
          </w:p>
          <w:p w:rsidR="00C8670F" w:rsidRDefault="00C8670F">
            <w:r>
              <w:br/>
            </w:r>
            <w:r w:rsidR="00FB7047">
              <w:t>Begin videotaping</w:t>
            </w:r>
            <w:r w:rsidR="000D451B">
              <w:t xml:space="preserve"> and voiceover</w:t>
            </w:r>
            <w:r w:rsidR="00FB7047">
              <w:t>.</w:t>
            </w:r>
          </w:p>
          <w:p w:rsidR="00FB7047" w:rsidRDefault="00FB7047"/>
          <w:p w:rsidR="00FB7047" w:rsidRDefault="00FB7047" w:rsidP="00FB7047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Four</w:t>
            </w:r>
          </w:p>
          <w:p w:rsidR="00FB7047" w:rsidRDefault="00FB7047" w:rsidP="00FB7047">
            <w:pPr>
              <w:rPr>
                <w:rFonts w:ascii="Arial" w:hAnsi="Arial"/>
                <w:sz w:val="28"/>
                <w:u w:val="single"/>
              </w:rPr>
            </w:pPr>
          </w:p>
          <w:p w:rsidR="00FB7047" w:rsidRDefault="00FB7047" w:rsidP="00FB7047">
            <w:r w:rsidRPr="00FB7047">
              <w:t>Finish videotaping and begin editing.</w:t>
            </w:r>
          </w:p>
          <w:p w:rsidR="00FB7047" w:rsidRDefault="00FB7047" w:rsidP="00FB7047"/>
          <w:p w:rsidR="00FB7047" w:rsidRDefault="00FB7047" w:rsidP="00FB7047">
            <w:r>
              <w:rPr>
                <w:rFonts w:ascii="Arial" w:hAnsi="Arial"/>
                <w:sz w:val="28"/>
                <w:u w:val="single"/>
              </w:rPr>
              <w:t>Activity Day Five</w:t>
            </w:r>
          </w:p>
          <w:p w:rsidR="00FB7047" w:rsidRDefault="00FB7047" w:rsidP="00FB7047"/>
          <w:p w:rsidR="00FB7047" w:rsidRPr="00FB7047" w:rsidRDefault="00345C19" w:rsidP="00FB7047">
            <w:r>
              <w:t>Finish editing, turn in finished video and share with class for discussion</w:t>
            </w:r>
            <w:r w:rsidR="00693042">
              <w:t xml:space="preserve"> and grade.  Collect grade sheets.  Students peer-evaluate</w:t>
            </w:r>
            <w:r>
              <w:t xml:space="preserve"> the others in their group.</w:t>
            </w:r>
          </w:p>
          <w:p w:rsidR="00FB7047" w:rsidRDefault="00FB7047"/>
        </w:tc>
      </w:tr>
      <w:tr w:rsidR="00936E1D" w:rsidTr="00CB0677">
        <w:tc>
          <w:tcPr>
            <w:tcW w:w="9623" w:type="dxa"/>
            <w:gridSpan w:val="2"/>
          </w:tcPr>
          <w:p w:rsidR="00936E1D" w:rsidRDefault="00965CDE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lastRenderedPageBreak/>
              <w:t>Enrichment Suggestions</w:t>
            </w:r>
          </w:p>
        </w:tc>
      </w:tr>
      <w:tr w:rsidR="00936E1D" w:rsidTr="00CB0677">
        <w:tc>
          <w:tcPr>
            <w:tcW w:w="9623" w:type="dxa"/>
            <w:gridSpan w:val="2"/>
          </w:tcPr>
          <w:p w:rsidR="006F4FA9" w:rsidRDefault="00693042" w:rsidP="004048B2">
            <w:r>
              <w:t xml:space="preserve">Add titling to enhance the video.  </w:t>
            </w:r>
          </w:p>
        </w:tc>
      </w:tr>
      <w:tr w:rsidR="00936E1D" w:rsidTr="00CB0677">
        <w:tc>
          <w:tcPr>
            <w:tcW w:w="9623" w:type="dxa"/>
            <w:gridSpan w:val="2"/>
          </w:tcPr>
          <w:p w:rsidR="00936E1D" w:rsidRDefault="00965CDE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Student Resources</w:t>
            </w:r>
          </w:p>
        </w:tc>
      </w:tr>
      <w:tr w:rsidR="00936E1D" w:rsidTr="00CB0677">
        <w:tc>
          <w:tcPr>
            <w:tcW w:w="9623" w:type="dxa"/>
            <w:gridSpan w:val="2"/>
          </w:tcPr>
          <w:p w:rsidR="00936E1D" w:rsidRDefault="002000FB" w:rsidP="00FB1914">
            <w:r>
              <w:t xml:space="preserve">Student will need </w:t>
            </w:r>
            <w:r w:rsidR="00FB1914">
              <w:t>access to a power tool and an expert to demonstrate it.</w:t>
            </w:r>
            <w:r w:rsidR="007F6AAE">
              <w:t xml:space="preserve">  Student may need additional outside time to complete assignment.</w:t>
            </w:r>
          </w:p>
        </w:tc>
      </w:tr>
      <w:tr w:rsidR="00936E1D" w:rsidTr="00CB0677">
        <w:tc>
          <w:tcPr>
            <w:tcW w:w="9623" w:type="dxa"/>
            <w:gridSpan w:val="2"/>
          </w:tcPr>
          <w:p w:rsidR="00936E1D" w:rsidRDefault="00965CDE">
            <w:pPr>
              <w:jc w:val="center"/>
            </w:pPr>
            <w:r>
              <w:rPr>
                <w:rFonts w:ascii="Arial" w:hAnsi="Arial"/>
                <w:sz w:val="32"/>
                <w:u w:val="single"/>
              </w:rPr>
              <w:t>State Standards Met</w:t>
            </w:r>
          </w:p>
        </w:tc>
      </w:tr>
      <w:tr w:rsidR="00936E1D" w:rsidTr="00CB0677">
        <w:tc>
          <w:tcPr>
            <w:tcW w:w="9623" w:type="dxa"/>
            <w:gridSpan w:val="2"/>
          </w:tcPr>
          <w:p w:rsidR="00AD7DE5" w:rsidRPr="00AD7DE5" w:rsidRDefault="00AD7DE5" w:rsidP="00AD7DE5">
            <w:pPr>
              <w:pStyle w:val="CM407"/>
              <w:spacing w:after="60" w:line="288" w:lineRule="atLeast"/>
              <w:ind w:left="720" w:right="995" w:hanging="72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D7DE5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 xml:space="preserve">A2.0 Students understand the safe and appropriate use of hand tools common to the cabinetmaking and wood products industry: </w:t>
            </w:r>
          </w:p>
          <w:p w:rsidR="00936E1D" w:rsidRDefault="00AD7DE5" w:rsidP="00AD7DE5">
            <w:r w:rsidRPr="00AD7DE5">
              <w:rPr>
                <w:color w:val="000000"/>
                <w:sz w:val="22"/>
                <w:szCs w:val="22"/>
              </w:rPr>
              <w:t>A2.1 Use common hand tools and accessories, such as planers, shapers, clamping and gripping tools, pliers, wrenches, wood chisels, hammers, hand saws, and squares, safely and properly.</w:t>
            </w:r>
          </w:p>
        </w:tc>
      </w:tr>
      <w:tr w:rsidR="00936E1D" w:rsidTr="00CB0677">
        <w:tc>
          <w:tcPr>
            <w:tcW w:w="9623" w:type="dxa"/>
            <w:gridSpan w:val="2"/>
          </w:tcPr>
          <w:p w:rsidR="00936E1D" w:rsidRDefault="00965CDE">
            <w:pPr>
              <w:pStyle w:val="Heading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Lesson Plan Relevance </w:t>
            </w:r>
            <w:proofErr w:type="gramStart"/>
            <w:r>
              <w:rPr>
                <w:rFonts w:ascii="Arial" w:hAnsi="Arial"/>
                <w:sz w:val="32"/>
              </w:rPr>
              <w:t>To</w:t>
            </w:r>
            <w:proofErr w:type="gramEnd"/>
            <w:r>
              <w:rPr>
                <w:rFonts w:ascii="Arial" w:hAnsi="Arial"/>
                <w:sz w:val="32"/>
              </w:rPr>
              <w:t xml:space="preserve"> Externship</w:t>
            </w:r>
          </w:p>
        </w:tc>
      </w:tr>
      <w:tr w:rsidR="00936E1D" w:rsidTr="00CB0677">
        <w:tc>
          <w:tcPr>
            <w:tcW w:w="9623" w:type="dxa"/>
            <w:gridSpan w:val="2"/>
          </w:tcPr>
          <w:p w:rsidR="00936E1D" w:rsidRDefault="008F624E">
            <w:r>
              <w:t>Students learn to use power tools safely and then document the proper use in a “How-To” video.</w:t>
            </w:r>
          </w:p>
        </w:tc>
      </w:tr>
    </w:tbl>
    <w:p w:rsidR="00936E1D" w:rsidRDefault="00936E1D"/>
    <w:p w:rsidR="00936E1D" w:rsidRDefault="00936E1D">
      <w:pPr>
        <w:sectPr w:rsidR="00936E1D" w:rsidSect="004048B2">
          <w:pgSz w:w="12240" w:h="15840"/>
          <w:pgMar w:top="1080" w:right="1440" w:bottom="1440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2268"/>
        <w:gridCol w:w="2727"/>
        <w:gridCol w:w="2727"/>
        <w:gridCol w:w="2727"/>
        <w:gridCol w:w="2727"/>
      </w:tblGrid>
      <w:tr w:rsidR="00936E1D">
        <w:trPr>
          <w:trHeight w:val="965"/>
        </w:trPr>
        <w:tc>
          <w:tcPr>
            <w:tcW w:w="13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E1D" w:rsidRDefault="00965CDE" w:rsidP="00FF5066">
            <w:pPr>
              <w:jc w:val="center"/>
              <w:rPr>
                <w:sz w:val="36"/>
                <w:u w:val="double"/>
              </w:rPr>
            </w:pPr>
            <w:r>
              <w:rPr>
                <w:rFonts w:ascii="Arial" w:hAnsi="Arial"/>
                <w:sz w:val="36"/>
                <w:u w:val="double"/>
              </w:rPr>
              <w:lastRenderedPageBreak/>
              <w:t xml:space="preserve">Rubric for the </w:t>
            </w:r>
            <w:r w:rsidR="00FF5066">
              <w:rPr>
                <w:rFonts w:ascii="Arial" w:hAnsi="Arial"/>
                <w:sz w:val="36"/>
                <w:u w:val="double"/>
              </w:rPr>
              <w:t>Construction Timeline</w:t>
            </w:r>
            <w:r>
              <w:rPr>
                <w:rFonts w:ascii="Arial" w:hAnsi="Arial"/>
                <w:sz w:val="36"/>
                <w:u w:val="double"/>
              </w:rPr>
              <w:t xml:space="preserve"> Project</w:t>
            </w:r>
          </w:p>
        </w:tc>
      </w:tr>
      <w:tr w:rsidR="00936E1D">
        <w:tc>
          <w:tcPr>
            <w:tcW w:w="2268" w:type="dxa"/>
            <w:tcBorders>
              <w:top w:val="single" w:sz="4" w:space="0" w:color="auto"/>
            </w:tcBorders>
          </w:tcPr>
          <w:p w:rsidR="00936E1D" w:rsidRDefault="00965CDE">
            <w:pPr>
              <w:jc w:val="center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Student Deliverables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FF5066" w:rsidRDefault="00E178DA" w:rsidP="00FF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  <w:p w:rsidR="00936E1D" w:rsidRDefault="00FF5066" w:rsidP="00FF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Fails to meet Expectations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FF5066" w:rsidRDefault="00E178DA" w:rsidP="00FF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  <w:p w:rsidR="00936E1D" w:rsidRDefault="00FF5066" w:rsidP="00FF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Approaches Expectations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FF5066" w:rsidRDefault="00E178DA" w:rsidP="00FF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75%</w:t>
            </w:r>
          </w:p>
          <w:p w:rsidR="00FF5066" w:rsidRDefault="00FF5066" w:rsidP="00FF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Meets </w:t>
            </w:r>
          </w:p>
          <w:p w:rsidR="00936E1D" w:rsidRDefault="00FF5066" w:rsidP="00FF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Expectations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FF5066" w:rsidRDefault="00E178DA" w:rsidP="00FF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  <w:p w:rsidR="00FF5066" w:rsidRDefault="00FF5066" w:rsidP="00FF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Exceeds </w:t>
            </w:r>
          </w:p>
          <w:p w:rsidR="00936E1D" w:rsidRDefault="00FF5066" w:rsidP="00FF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Expectations</w:t>
            </w:r>
          </w:p>
        </w:tc>
      </w:tr>
      <w:tr w:rsidR="00936E1D">
        <w:tc>
          <w:tcPr>
            <w:tcW w:w="2268" w:type="dxa"/>
          </w:tcPr>
          <w:p w:rsidR="00936E1D" w:rsidRDefault="000D451B">
            <w:r>
              <w:t>Sound</w:t>
            </w:r>
          </w:p>
        </w:tc>
        <w:tc>
          <w:tcPr>
            <w:tcW w:w="2727" w:type="dxa"/>
          </w:tcPr>
          <w:p w:rsidR="00936E1D" w:rsidRDefault="000D451B">
            <w:r>
              <w:t>No voiceover</w:t>
            </w:r>
          </w:p>
        </w:tc>
        <w:tc>
          <w:tcPr>
            <w:tcW w:w="2727" w:type="dxa"/>
          </w:tcPr>
          <w:p w:rsidR="00936E1D" w:rsidRDefault="000D451B" w:rsidP="00FF5066">
            <w:r>
              <w:t>Voiceover not clear and/or background noise</w:t>
            </w:r>
            <w:r w:rsidR="00AA6BC9">
              <w:t>.</w:t>
            </w:r>
          </w:p>
        </w:tc>
        <w:tc>
          <w:tcPr>
            <w:tcW w:w="2727" w:type="dxa"/>
          </w:tcPr>
          <w:p w:rsidR="00936E1D" w:rsidRDefault="00AA6BC9">
            <w:r>
              <w:t>Voiceover is clear with little background noise.</w:t>
            </w:r>
          </w:p>
        </w:tc>
        <w:tc>
          <w:tcPr>
            <w:tcW w:w="2727" w:type="dxa"/>
          </w:tcPr>
          <w:p w:rsidR="00936E1D" w:rsidRDefault="00AA6BC9">
            <w:r>
              <w:t>Voiceover is clear with no background noise.</w:t>
            </w:r>
          </w:p>
        </w:tc>
      </w:tr>
      <w:tr w:rsidR="00936E1D">
        <w:tc>
          <w:tcPr>
            <w:tcW w:w="2268" w:type="dxa"/>
          </w:tcPr>
          <w:p w:rsidR="00936E1D" w:rsidRDefault="000D451B">
            <w:r>
              <w:t>Lighting</w:t>
            </w:r>
          </w:p>
        </w:tc>
        <w:tc>
          <w:tcPr>
            <w:tcW w:w="2727" w:type="dxa"/>
          </w:tcPr>
          <w:p w:rsidR="00936E1D" w:rsidRDefault="00AA6BC9" w:rsidP="00FF5066">
            <w:r>
              <w:t>Mainly dark and unable to see detail</w:t>
            </w:r>
          </w:p>
        </w:tc>
        <w:tc>
          <w:tcPr>
            <w:tcW w:w="2727" w:type="dxa"/>
          </w:tcPr>
          <w:p w:rsidR="00936E1D" w:rsidRDefault="00AA6BC9" w:rsidP="00FF5066">
            <w:r>
              <w:t>High contrast shadows but most detail is visible.</w:t>
            </w:r>
          </w:p>
        </w:tc>
        <w:tc>
          <w:tcPr>
            <w:tcW w:w="2727" w:type="dxa"/>
          </w:tcPr>
          <w:p w:rsidR="00936E1D" w:rsidRDefault="00AA6BC9">
            <w:r>
              <w:t>Some shadows and detail is visible</w:t>
            </w:r>
          </w:p>
        </w:tc>
        <w:tc>
          <w:tcPr>
            <w:tcW w:w="2727" w:type="dxa"/>
          </w:tcPr>
          <w:p w:rsidR="00936E1D" w:rsidRDefault="00AA6BC9">
            <w:r>
              <w:t>Few low contrast shadows and all detail</w:t>
            </w:r>
            <w:r w:rsidR="00DD15EE">
              <w:t xml:space="preserve"> </w:t>
            </w:r>
            <w:proofErr w:type="gramStart"/>
            <w:r w:rsidR="00DD15EE">
              <w:t>is</w:t>
            </w:r>
            <w:proofErr w:type="gramEnd"/>
            <w:r w:rsidR="00DD15EE">
              <w:t xml:space="preserve"> visible.</w:t>
            </w:r>
          </w:p>
        </w:tc>
      </w:tr>
      <w:tr w:rsidR="00936E1D">
        <w:tc>
          <w:tcPr>
            <w:tcW w:w="2268" w:type="dxa"/>
          </w:tcPr>
          <w:p w:rsidR="00936E1D" w:rsidRDefault="000D451B">
            <w:r>
              <w:t>Camera work</w:t>
            </w:r>
          </w:p>
        </w:tc>
        <w:tc>
          <w:tcPr>
            <w:tcW w:w="2727" w:type="dxa"/>
          </w:tcPr>
          <w:p w:rsidR="00936E1D" w:rsidRDefault="00DD15EE">
            <w:r>
              <w:t>One camera angle</w:t>
            </w:r>
          </w:p>
        </w:tc>
        <w:tc>
          <w:tcPr>
            <w:tcW w:w="2727" w:type="dxa"/>
          </w:tcPr>
          <w:p w:rsidR="00936E1D" w:rsidRDefault="00DD15EE">
            <w:r>
              <w:t>A few camera angles without a change of shots</w:t>
            </w:r>
          </w:p>
        </w:tc>
        <w:tc>
          <w:tcPr>
            <w:tcW w:w="2727" w:type="dxa"/>
          </w:tcPr>
          <w:p w:rsidR="00936E1D" w:rsidRDefault="008D2131">
            <w:r>
              <w:t>A few</w:t>
            </w:r>
            <w:r w:rsidR="00DD15EE">
              <w:t xml:space="preserve"> camera angles and more than one shot</w:t>
            </w:r>
            <w:r w:rsidR="00B769D5">
              <w:t xml:space="preserve"> (Static)</w:t>
            </w:r>
          </w:p>
        </w:tc>
        <w:tc>
          <w:tcPr>
            <w:tcW w:w="2727" w:type="dxa"/>
          </w:tcPr>
          <w:p w:rsidR="00936E1D" w:rsidRDefault="008D2131">
            <w:r>
              <w:t>Multiple camera angles and a wide variety of shots</w:t>
            </w:r>
            <w:r w:rsidR="00B769D5">
              <w:t xml:space="preserve"> (dynamic)</w:t>
            </w:r>
          </w:p>
        </w:tc>
      </w:tr>
      <w:tr w:rsidR="00936E1D">
        <w:tc>
          <w:tcPr>
            <w:tcW w:w="2268" w:type="dxa"/>
          </w:tcPr>
          <w:p w:rsidR="00936E1D" w:rsidRDefault="000D451B">
            <w:r>
              <w:t>Editing</w:t>
            </w:r>
          </w:p>
        </w:tc>
        <w:tc>
          <w:tcPr>
            <w:tcW w:w="2727" w:type="dxa"/>
          </w:tcPr>
          <w:p w:rsidR="00936E1D" w:rsidRDefault="008D2131">
            <w:r>
              <w:t>Not edited</w:t>
            </w:r>
          </w:p>
        </w:tc>
        <w:tc>
          <w:tcPr>
            <w:tcW w:w="2727" w:type="dxa"/>
          </w:tcPr>
          <w:p w:rsidR="00936E1D" w:rsidRDefault="008D2131">
            <w:r>
              <w:t>Edited without continuity</w:t>
            </w:r>
          </w:p>
        </w:tc>
        <w:tc>
          <w:tcPr>
            <w:tcW w:w="2727" w:type="dxa"/>
          </w:tcPr>
          <w:p w:rsidR="00936E1D" w:rsidRDefault="008D2131">
            <w:r>
              <w:t>Edited with continuity containing little footage that needs to be removed</w:t>
            </w:r>
          </w:p>
        </w:tc>
        <w:tc>
          <w:tcPr>
            <w:tcW w:w="2727" w:type="dxa"/>
          </w:tcPr>
          <w:p w:rsidR="00936E1D" w:rsidRDefault="008D2131">
            <w:r>
              <w:t>Edited to present a clear idea of how to safely use a power tool</w:t>
            </w:r>
          </w:p>
        </w:tc>
      </w:tr>
    </w:tbl>
    <w:p w:rsidR="00936E1D" w:rsidRDefault="00936E1D"/>
    <w:p w:rsidR="00965CDE" w:rsidRDefault="00965CDE"/>
    <w:sectPr w:rsidR="00965CDE" w:rsidSect="00936E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GDM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135"/>
    <w:multiLevelType w:val="hybridMultilevel"/>
    <w:tmpl w:val="DF76578E"/>
    <w:lvl w:ilvl="0" w:tplc="D1068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E64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5E4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C9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2B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BE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AE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C4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708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1544E"/>
    <w:multiLevelType w:val="hybridMultilevel"/>
    <w:tmpl w:val="FF7A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014B"/>
    <w:multiLevelType w:val="hybridMultilevel"/>
    <w:tmpl w:val="7F78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E132F"/>
    <w:multiLevelType w:val="hybridMultilevel"/>
    <w:tmpl w:val="3274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0517D"/>
    <w:multiLevelType w:val="hybridMultilevel"/>
    <w:tmpl w:val="FE5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06ED5"/>
    <w:multiLevelType w:val="hybridMultilevel"/>
    <w:tmpl w:val="5DBA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D2AF3"/>
    <w:multiLevelType w:val="hybridMultilevel"/>
    <w:tmpl w:val="04FC8494"/>
    <w:lvl w:ilvl="0" w:tplc="5D96C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1B28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6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44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4A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46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6E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86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8EA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005B65"/>
    <w:multiLevelType w:val="hybridMultilevel"/>
    <w:tmpl w:val="5BB81E5C"/>
    <w:lvl w:ilvl="0" w:tplc="36CA5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12E01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503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E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8F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42A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5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6A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623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6479DE"/>
    <w:multiLevelType w:val="hybridMultilevel"/>
    <w:tmpl w:val="30DE0948"/>
    <w:lvl w:ilvl="0" w:tplc="47C6C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43ABA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6C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04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02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F01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8F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47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90C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8203D"/>
    <w:multiLevelType w:val="hybridMultilevel"/>
    <w:tmpl w:val="F3C4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03D1A"/>
    <w:multiLevelType w:val="hybridMultilevel"/>
    <w:tmpl w:val="C422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032A"/>
    <w:rsid w:val="00021A35"/>
    <w:rsid w:val="000474B0"/>
    <w:rsid w:val="000D451B"/>
    <w:rsid w:val="002000FB"/>
    <w:rsid w:val="00204E3B"/>
    <w:rsid w:val="002247EA"/>
    <w:rsid w:val="00252F90"/>
    <w:rsid w:val="00345C19"/>
    <w:rsid w:val="00376998"/>
    <w:rsid w:val="004045D7"/>
    <w:rsid w:val="004048B2"/>
    <w:rsid w:val="00464C85"/>
    <w:rsid w:val="0052032A"/>
    <w:rsid w:val="00565250"/>
    <w:rsid w:val="00567175"/>
    <w:rsid w:val="00681DA9"/>
    <w:rsid w:val="00693042"/>
    <w:rsid w:val="006F4FA9"/>
    <w:rsid w:val="007C4A0D"/>
    <w:rsid w:val="007F6AAE"/>
    <w:rsid w:val="00810552"/>
    <w:rsid w:val="00864A4E"/>
    <w:rsid w:val="008D2131"/>
    <w:rsid w:val="008E4FCB"/>
    <w:rsid w:val="008F624E"/>
    <w:rsid w:val="00936E1D"/>
    <w:rsid w:val="00965CDE"/>
    <w:rsid w:val="009834C7"/>
    <w:rsid w:val="009A5D71"/>
    <w:rsid w:val="00AA6BC9"/>
    <w:rsid w:val="00AD7DE5"/>
    <w:rsid w:val="00B03DA1"/>
    <w:rsid w:val="00B50BDA"/>
    <w:rsid w:val="00B62E3B"/>
    <w:rsid w:val="00B769D5"/>
    <w:rsid w:val="00B8625E"/>
    <w:rsid w:val="00C46A95"/>
    <w:rsid w:val="00C8670F"/>
    <w:rsid w:val="00CB0677"/>
    <w:rsid w:val="00D150FA"/>
    <w:rsid w:val="00D97E36"/>
    <w:rsid w:val="00D97F61"/>
    <w:rsid w:val="00DD15EE"/>
    <w:rsid w:val="00E178DA"/>
    <w:rsid w:val="00EC5DB4"/>
    <w:rsid w:val="00F216ED"/>
    <w:rsid w:val="00FB1914"/>
    <w:rsid w:val="00FB7047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1D"/>
    <w:rPr>
      <w:sz w:val="24"/>
      <w:szCs w:val="24"/>
    </w:rPr>
  </w:style>
  <w:style w:type="paragraph" w:styleId="Heading1">
    <w:name w:val="heading 1"/>
    <w:basedOn w:val="Normal"/>
    <w:next w:val="Normal"/>
    <w:qFormat/>
    <w:rsid w:val="00936E1D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36E1D"/>
    <w:rPr>
      <w:color w:val="000080"/>
      <w:u w:val="single"/>
    </w:rPr>
  </w:style>
  <w:style w:type="paragraph" w:customStyle="1" w:styleId="Default">
    <w:name w:val="Default"/>
    <w:rsid w:val="008E4FCB"/>
    <w:pPr>
      <w:autoSpaceDE w:val="0"/>
      <w:autoSpaceDN w:val="0"/>
      <w:adjustRightInd w:val="0"/>
    </w:pPr>
    <w:rPr>
      <w:rFonts w:ascii="LGGDM P+ Palatino" w:hAnsi="LGGDM P+ Palatino" w:cs="LGGDM P+ Palatino"/>
      <w:color w:val="000000"/>
      <w:sz w:val="24"/>
      <w:szCs w:val="24"/>
    </w:rPr>
  </w:style>
  <w:style w:type="paragraph" w:customStyle="1" w:styleId="CM70">
    <w:name w:val="CM70"/>
    <w:basedOn w:val="Default"/>
    <w:next w:val="Default"/>
    <w:uiPriority w:val="99"/>
    <w:rsid w:val="008E4FCB"/>
    <w:pPr>
      <w:spacing w:line="266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9834C7"/>
    <w:pPr>
      <w:spacing w:line="26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9834C7"/>
    <w:pPr>
      <w:spacing w:line="266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4048B2"/>
    <w:pPr>
      <w:spacing w:line="266" w:lineRule="atLeast"/>
    </w:pPr>
    <w:rPr>
      <w:rFonts w:cs="Times New Roman"/>
      <w:color w:val="auto"/>
    </w:rPr>
  </w:style>
  <w:style w:type="paragraph" w:customStyle="1" w:styleId="CM406">
    <w:name w:val="CM406"/>
    <w:basedOn w:val="Default"/>
    <w:next w:val="Default"/>
    <w:uiPriority w:val="99"/>
    <w:rsid w:val="002000FB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216ED"/>
    <w:pPr>
      <w:ind w:left="720"/>
      <w:contextualSpacing/>
    </w:pPr>
  </w:style>
  <w:style w:type="paragraph" w:customStyle="1" w:styleId="CM407">
    <w:name w:val="CM407"/>
    <w:basedOn w:val="Default"/>
    <w:next w:val="Default"/>
    <w:uiPriority w:val="99"/>
    <w:rsid w:val="00AD7DE5"/>
    <w:rPr>
      <w:rFonts w:ascii="LGGNN L+ Palatino" w:eastAsia="Times" w:hAnsi="LGGNN L+ Palatin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SCOE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Philip Rosoff-Horne</dc:creator>
  <cp:lastModifiedBy>Cliff</cp:lastModifiedBy>
  <cp:revision>24</cp:revision>
  <dcterms:created xsi:type="dcterms:W3CDTF">2010-08-03T16:16:00Z</dcterms:created>
  <dcterms:modified xsi:type="dcterms:W3CDTF">2010-08-03T20:06:00Z</dcterms:modified>
</cp:coreProperties>
</file>